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1" w:rsidRPr="00DD5AB5" w:rsidRDefault="003A7551" w:rsidP="00A46987">
      <w:pPr>
        <w:spacing w:after="0" w:line="360" w:lineRule="auto"/>
        <w:rPr>
          <w:rFonts w:ascii="Arial Narrow" w:hAnsi="Arial Narrow"/>
        </w:rPr>
      </w:pPr>
    </w:p>
    <w:p w:rsidR="00D058C5" w:rsidRDefault="00D058C5" w:rsidP="00D058C5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>Zapytanie ofertowe</w:t>
      </w:r>
    </w:p>
    <w:p w:rsidR="00D058C5" w:rsidRDefault="00D058C5" w:rsidP="00D058C5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 xml:space="preserve">nr </w:t>
      </w:r>
      <w:r>
        <w:rPr>
          <w:rFonts w:cs="Arial"/>
          <w:b/>
          <w:sz w:val="28"/>
          <w:szCs w:val="28"/>
        </w:rPr>
        <w:t>RADEX</w:t>
      </w:r>
      <w:r w:rsidRPr="00116BE8">
        <w:rPr>
          <w:rFonts w:cs="Arial"/>
          <w:b/>
          <w:sz w:val="28"/>
          <w:szCs w:val="28"/>
        </w:rPr>
        <w:t>/</w:t>
      </w:r>
      <w:r>
        <w:rPr>
          <w:rFonts w:cs="Arial"/>
          <w:b/>
          <w:sz w:val="28"/>
          <w:szCs w:val="28"/>
        </w:rPr>
        <w:t>RPWM.01</w:t>
      </w:r>
      <w:r w:rsidRPr="00116BE8">
        <w:rPr>
          <w:rFonts w:cs="Arial"/>
          <w:b/>
          <w:sz w:val="28"/>
          <w:szCs w:val="28"/>
        </w:rPr>
        <w:t>.0</w:t>
      </w:r>
      <w:r>
        <w:rPr>
          <w:rFonts w:cs="Arial"/>
          <w:b/>
          <w:sz w:val="28"/>
          <w:szCs w:val="28"/>
        </w:rPr>
        <w:t>5</w:t>
      </w:r>
      <w:r w:rsidRPr="00116BE8">
        <w:rPr>
          <w:rFonts w:cs="Arial"/>
          <w:b/>
          <w:sz w:val="28"/>
          <w:szCs w:val="28"/>
        </w:rPr>
        <w:t>.0</w:t>
      </w:r>
      <w:r>
        <w:rPr>
          <w:rFonts w:cs="Arial"/>
          <w:b/>
          <w:sz w:val="28"/>
          <w:szCs w:val="28"/>
        </w:rPr>
        <w:t>1/2018/1</w:t>
      </w:r>
      <w:r w:rsidR="00FF504C">
        <w:rPr>
          <w:rFonts w:cs="Arial"/>
          <w:b/>
          <w:sz w:val="28"/>
          <w:szCs w:val="28"/>
        </w:rPr>
        <w:t>a</w:t>
      </w:r>
    </w:p>
    <w:p w:rsidR="00C50CE0" w:rsidRPr="00116BE8" w:rsidRDefault="00D058C5" w:rsidP="00D058C5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 dnia </w:t>
      </w:r>
      <w:r w:rsidR="0093628E">
        <w:rPr>
          <w:rFonts w:cs="Arial"/>
          <w:b/>
          <w:sz w:val="28"/>
          <w:szCs w:val="28"/>
        </w:rPr>
        <w:t>19 kwietnia</w:t>
      </w:r>
      <w:r w:rsidRPr="00116BE8">
        <w:rPr>
          <w:rFonts w:cs="Arial"/>
          <w:b/>
          <w:sz w:val="28"/>
          <w:szCs w:val="28"/>
        </w:rPr>
        <w:t xml:space="preserve"> 201</w:t>
      </w:r>
      <w:r>
        <w:rPr>
          <w:rFonts w:cs="Arial"/>
          <w:b/>
          <w:sz w:val="28"/>
          <w:szCs w:val="28"/>
        </w:rPr>
        <w:t>9</w:t>
      </w:r>
      <w:r w:rsidRPr="00116BE8">
        <w:rPr>
          <w:rFonts w:cs="Arial"/>
          <w:b/>
          <w:sz w:val="28"/>
          <w:szCs w:val="28"/>
        </w:rPr>
        <w:t xml:space="preserve"> roku</w:t>
      </w:r>
    </w:p>
    <w:p w:rsidR="008B116B" w:rsidRDefault="008B116B" w:rsidP="008B116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F7341" w:rsidRDefault="00D058C5" w:rsidP="00FF7341">
      <w:pPr>
        <w:pStyle w:val="Defaul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25D8">
        <w:rPr>
          <w:rFonts w:asciiTheme="minorHAnsi" w:hAnsiTheme="minorHAnsi" w:cstheme="minorHAnsi"/>
          <w:iCs/>
          <w:sz w:val="22"/>
          <w:szCs w:val="22"/>
        </w:rPr>
        <w:t xml:space="preserve">Zapytanie ofertowe na </w:t>
      </w:r>
      <w:r>
        <w:rPr>
          <w:rFonts w:asciiTheme="minorHAnsi" w:hAnsiTheme="minorHAnsi" w:cstheme="minorHAnsi"/>
          <w:iCs/>
          <w:sz w:val="22"/>
          <w:szCs w:val="22"/>
        </w:rPr>
        <w:t xml:space="preserve">realizację robót budowlanych związanych z budową </w:t>
      </w:r>
      <w:r>
        <w:rPr>
          <w:rFonts w:asciiTheme="minorHAnsi" w:hAnsiTheme="minorHAnsi" w:cstheme="minorHAnsi"/>
          <w:b/>
          <w:iCs/>
          <w:sz w:val="22"/>
          <w:szCs w:val="22"/>
        </w:rPr>
        <w:t>budynku produkcyjnego z częścią socjalną wraz z niezbędną infrastrukturą towarzyszącą</w:t>
      </w:r>
      <w:r w:rsidR="00607846">
        <w:rPr>
          <w:rFonts w:asciiTheme="minorHAnsi" w:hAnsiTheme="minorHAnsi" w:cstheme="minorHAnsi"/>
          <w:b/>
          <w:iCs/>
          <w:sz w:val="22"/>
          <w:szCs w:val="22"/>
        </w:rPr>
        <w:t xml:space="preserve"> oraz infrastrukturą techniczną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4825D8">
        <w:rPr>
          <w:rFonts w:asciiTheme="minorHAnsi" w:hAnsiTheme="minorHAnsi" w:cstheme="minorHAnsi"/>
          <w:iCs/>
          <w:sz w:val="22"/>
          <w:szCs w:val="22"/>
        </w:rPr>
        <w:t xml:space="preserve">w ramach projektu pod nazwą </w:t>
      </w:r>
      <w:r w:rsidRPr="004825D8">
        <w:rPr>
          <w:rStyle w:val="Pogrubienie"/>
          <w:rFonts w:asciiTheme="minorHAnsi" w:hAnsiTheme="minorHAnsi" w:cstheme="minorHAnsi"/>
          <w:iCs/>
          <w:sz w:val="22"/>
          <w:szCs w:val="22"/>
        </w:rPr>
        <w:t>„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Wdrożenie technologii produkcji drzwi drewnianych o wzmocnionej konstrukcji” </w:t>
      </w:r>
      <w:r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>dofinansowanego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4825D8">
        <w:rPr>
          <w:rFonts w:asciiTheme="minorHAnsi" w:hAnsiTheme="minorHAnsi" w:cstheme="minorHAnsi"/>
          <w:iCs/>
          <w:sz w:val="22"/>
          <w:szCs w:val="22"/>
        </w:rPr>
        <w:t xml:space="preserve">ramach </w:t>
      </w:r>
      <w:r>
        <w:rPr>
          <w:rFonts w:asciiTheme="minorHAnsi" w:hAnsiTheme="minorHAnsi" w:cstheme="minorHAnsi"/>
          <w:b/>
          <w:iCs/>
          <w:sz w:val="22"/>
          <w:szCs w:val="22"/>
        </w:rPr>
        <w:t>podd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>ziałania 1.</w:t>
      </w:r>
      <w:r>
        <w:rPr>
          <w:rFonts w:asciiTheme="minorHAnsi" w:hAnsiTheme="minorHAnsi" w:cstheme="minorHAnsi"/>
          <w:b/>
          <w:iCs/>
          <w:sz w:val="22"/>
          <w:szCs w:val="22"/>
        </w:rPr>
        <w:t>5.1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iCs/>
          <w:sz w:val="22"/>
          <w:szCs w:val="22"/>
        </w:rPr>
        <w:t>Wdrożenie wyników prac B+R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 xml:space="preserve">” </w:t>
      </w:r>
      <w:r>
        <w:rPr>
          <w:rFonts w:asciiTheme="minorHAnsi" w:hAnsiTheme="minorHAnsi" w:cstheme="minorHAnsi"/>
          <w:b/>
          <w:iCs/>
          <w:sz w:val="22"/>
          <w:szCs w:val="22"/>
        </w:rPr>
        <w:t>Regi</w:t>
      </w:r>
      <w:r>
        <w:rPr>
          <w:rFonts w:asciiTheme="minorHAnsi" w:hAnsiTheme="minorHAnsi" w:cstheme="minorHAnsi"/>
          <w:b/>
          <w:iCs/>
          <w:sz w:val="22"/>
          <w:szCs w:val="22"/>
        </w:rPr>
        <w:t>o</w:t>
      </w:r>
      <w:r>
        <w:rPr>
          <w:rFonts w:asciiTheme="minorHAnsi" w:hAnsiTheme="minorHAnsi" w:cstheme="minorHAnsi"/>
          <w:b/>
          <w:iCs/>
          <w:sz w:val="22"/>
          <w:szCs w:val="22"/>
        </w:rPr>
        <w:t>nalnego Programu Operacyjnego Województwa Warmińsko-Mazurskiego na lata 2014-2020</w:t>
      </w:r>
      <w:r w:rsidR="00FF7341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:rsidR="008B1D34" w:rsidRPr="00116BE8" w:rsidRDefault="008B1D34" w:rsidP="008B1D34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B116B" w:rsidRPr="00116BE8" w:rsidRDefault="008B116B" w:rsidP="00AA7AA8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116BE8">
        <w:rPr>
          <w:rFonts w:asciiTheme="minorHAnsi" w:hAnsiTheme="minorHAnsi" w:cs="Arial"/>
          <w:b/>
          <w:bCs/>
          <w:sz w:val="22"/>
          <w:szCs w:val="22"/>
        </w:rPr>
        <w:t>ZAMAWIAJĄCY</w:t>
      </w:r>
    </w:p>
    <w:p w:rsidR="00D058C5" w:rsidRPr="00116BE8" w:rsidRDefault="00D058C5" w:rsidP="00D058C5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Radex Poland </w:t>
      </w:r>
      <w:r w:rsidRPr="00116BE8">
        <w:rPr>
          <w:rFonts w:asciiTheme="minorHAnsi" w:hAnsiTheme="minorHAnsi" w:cs="Arial"/>
          <w:b/>
          <w:sz w:val="22"/>
          <w:szCs w:val="22"/>
        </w:rPr>
        <w:t>Spółka z ograniczoną odpowiedzialności</w:t>
      </w:r>
      <w:r>
        <w:rPr>
          <w:rFonts w:asciiTheme="minorHAnsi" w:hAnsiTheme="minorHAnsi" w:cs="Arial"/>
          <w:b/>
          <w:sz w:val="22"/>
          <w:szCs w:val="22"/>
        </w:rPr>
        <w:t xml:space="preserve">ą Spółka Komandytowa </w:t>
      </w:r>
      <w:r w:rsidRPr="00116BE8">
        <w:rPr>
          <w:rFonts w:asciiTheme="minorHAnsi" w:hAnsiTheme="minorHAnsi" w:cs="Arial"/>
          <w:sz w:val="22"/>
          <w:szCs w:val="22"/>
        </w:rPr>
        <w:t xml:space="preserve">z siedzibą w </w:t>
      </w:r>
      <w:r>
        <w:rPr>
          <w:rFonts w:asciiTheme="minorHAnsi" w:hAnsiTheme="minorHAnsi" w:cs="Arial"/>
          <w:sz w:val="22"/>
          <w:szCs w:val="22"/>
        </w:rPr>
        <w:t>Iławie przy ul. Komunalnej 2</w:t>
      </w:r>
      <w:r w:rsidRPr="00116BE8">
        <w:rPr>
          <w:rFonts w:asciiTheme="minorHAnsi" w:hAnsiTheme="minorHAnsi" w:cs="Arial"/>
          <w:sz w:val="22"/>
          <w:szCs w:val="22"/>
        </w:rPr>
        <w:t>, (pocz</w:t>
      </w:r>
      <w:r>
        <w:rPr>
          <w:rFonts w:asciiTheme="minorHAnsi" w:hAnsiTheme="minorHAnsi" w:cs="Arial"/>
          <w:sz w:val="22"/>
          <w:szCs w:val="22"/>
        </w:rPr>
        <w:t>ta 14-20</w:t>
      </w:r>
      <w:r w:rsidRPr="00116BE8">
        <w:rPr>
          <w:rFonts w:asciiTheme="minorHAnsi" w:hAnsiTheme="minorHAnsi" w:cs="Arial"/>
          <w:sz w:val="22"/>
          <w:szCs w:val="22"/>
        </w:rPr>
        <w:t xml:space="preserve">0 </w:t>
      </w:r>
      <w:r>
        <w:rPr>
          <w:rFonts w:asciiTheme="minorHAnsi" w:hAnsiTheme="minorHAnsi" w:cs="Arial"/>
          <w:sz w:val="22"/>
          <w:szCs w:val="22"/>
        </w:rPr>
        <w:t>Iława</w:t>
      </w:r>
      <w:r w:rsidRPr="00116BE8">
        <w:rPr>
          <w:rFonts w:asciiTheme="minorHAnsi" w:hAnsiTheme="minorHAnsi" w:cs="Arial"/>
          <w:sz w:val="22"/>
          <w:szCs w:val="22"/>
        </w:rPr>
        <w:t xml:space="preserve">), NIP </w:t>
      </w:r>
      <w:r>
        <w:rPr>
          <w:rFonts w:asciiTheme="minorHAnsi" w:hAnsiTheme="minorHAnsi" w:cs="Arial"/>
          <w:sz w:val="22"/>
          <w:szCs w:val="22"/>
        </w:rPr>
        <w:t>744</w:t>
      </w:r>
      <w:r w:rsidRPr="00116BE8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>177</w:t>
      </w:r>
      <w:r w:rsidRPr="00116BE8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>52</w:t>
      </w:r>
      <w:r w:rsidRPr="00116BE8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>60</w:t>
      </w:r>
      <w:r w:rsidRPr="00116BE8">
        <w:rPr>
          <w:rFonts w:asciiTheme="minorHAnsi" w:hAnsiTheme="minorHAnsi" w:cs="Arial"/>
          <w:sz w:val="22"/>
          <w:szCs w:val="22"/>
        </w:rPr>
        <w:t>.</w:t>
      </w:r>
    </w:p>
    <w:p w:rsidR="003E0595" w:rsidRPr="00116BE8" w:rsidRDefault="00D058C5" w:rsidP="00D058C5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 xml:space="preserve">Przedmiot działalności związany z projektem: </w:t>
      </w:r>
      <w:r w:rsidRPr="00116BE8">
        <w:rPr>
          <w:rFonts w:asciiTheme="minorHAnsi" w:hAnsiTheme="minorHAnsi" w:cs="Arial"/>
          <w:b/>
          <w:sz w:val="22"/>
          <w:szCs w:val="22"/>
        </w:rPr>
        <w:t>16.23.Z – produkcja pozostałych wyrobów stolarskich i ciesielskich dla budownictwa</w:t>
      </w:r>
      <w:r w:rsidR="00FF7341" w:rsidRPr="00116BE8">
        <w:rPr>
          <w:rFonts w:asciiTheme="minorHAnsi" w:hAnsiTheme="minorHAnsi" w:cs="Arial"/>
          <w:sz w:val="22"/>
          <w:szCs w:val="22"/>
        </w:rPr>
        <w:t>.</w:t>
      </w:r>
    </w:p>
    <w:p w:rsidR="005A3276" w:rsidRPr="00116BE8" w:rsidRDefault="005A3276" w:rsidP="005A3276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32D8C" w:rsidRPr="00116BE8" w:rsidRDefault="00632D8C" w:rsidP="00632D8C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116BE8">
        <w:rPr>
          <w:rFonts w:asciiTheme="minorHAnsi" w:hAnsiTheme="minorHAnsi" w:cs="Arial"/>
          <w:b/>
          <w:bCs/>
          <w:sz w:val="22"/>
          <w:szCs w:val="22"/>
        </w:rPr>
        <w:t>PRZEDMIOT ZAMÓWIENIA</w:t>
      </w:r>
    </w:p>
    <w:p w:rsidR="00473918" w:rsidRDefault="00473918" w:rsidP="00473918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6613D">
        <w:rPr>
          <w:rFonts w:asciiTheme="minorHAnsi" w:hAnsiTheme="minorHAnsi" w:cs="Arial"/>
          <w:sz w:val="22"/>
          <w:szCs w:val="22"/>
        </w:rPr>
        <w:t xml:space="preserve">Przedmiotem </w:t>
      </w:r>
      <w:r>
        <w:rPr>
          <w:rFonts w:asciiTheme="minorHAnsi" w:hAnsiTheme="minorHAnsi" w:cs="Arial"/>
          <w:sz w:val="22"/>
          <w:szCs w:val="22"/>
        </w:rPr>
        <w:t>z</w:t>
      </w:r>
      <w:r w:rsidRPr="0016613D">
        <w:rPr>
          <w:rFonts w:asciiTheme="minorHAnsi" w:hAnsiTheme="minorHAnsi" w:cs="Arial"/>
          <w:sz w:val="22"/>
          <w:szCs w:val="22"/>
        </w:rPr>
        <w:t xml:space="preserve">amówienia jest </w:t>
      </w:r>
      <w:r>
        <w:rPr>
          <w:rFonts w:asciiTheme="minorHAnsi" w:hAnsiTheme="minorHAnsi" w:cs="Arial"/>
          <w:sz w:val="22"/>
          <w:szCs w:val="22"/>
        </w:rPr>
        <w:t>realizacja na rzecz Zamawiającego robót</w:t>
      </w:r>
      <w:r>
        <w:rPr>
          <w:rFonts w:asciiTheme="minorHAnsi" w:hAnsiTheme="minorHAnsi" w:cstheme="minorHAnsi"/>
          <w:iCs/>
          <w:sz w:val="22"/>
          <w:szCs w:val="22"/>
        </w:rPr>
        <w:t xml:space="preserve"> budowlanych </w:t>
      </w:r>
      <w:r w:rsidR="00D058C5">
        <w:rPr>
          <w:rFonts w:asciiTheme="minorHAnsi" w:hAnsiTheme="minorHAnsi" w:cstheme="minorHAnsi"/>
          <w:iCs/>
          <w:sz w:val="22"/>
          <w:szCs w:val="22"/>
        </w:rPr>
        <w:t xml:space="preserve">związanych z budową </w:t>
      </w:r>
      <w:r w:rsidR="00607846">
        <w:rPr>
          <w:rFonts w:asciiTheme="minorHAnsi" w:hAnsiTheme="minorHAnsi" w:cstheme="minorHAnsi"/>
          <w:b/>
          <w:iCs/>
          <w:sz w:val="22"/>
          <w:szCs w:val="22"/>
        </w:rPr>
        <w:t>budynku produkcyjnego z częścią socjalną wraz z niezbędną infrastrukturą towarz</w:t>
      </w:r>
      <w:r w:rsidR="00607846">
        <w:rPr>
          <w:rFonts w:asciiTheme="minorHAnsi" w:hAnsiTheme="minorHAnsi" w:cstheme="minorHAnsi"/>
          <w:b/>
          <w:iCs/>
          <w:sz w:val="22"/>
          <w:szCs w:val="22"/>
        </w:rPr>
        <w:t>y</w:t>
      </w:r>
      <w:r w:rsidR="00607846">
        <w:rPr>
          <w:rFonts w:asciiTheme="minorHAnsi" w:hAnsiTheme="minorHAnsi" w:cstheme="minorHAnsi"/>
          <w:b/>
          <w:iCs/>
          <w:sz w:val="22"/>
          <w:szCs w:val="22"/>
        </w:rPr>
        <w:t>szącą oraz infrastrukturą techniczną</w:t>
      </w:r>
      <w:r w:rsidR="00C17A92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zgodnie ze szczegółowym opisem zamówienia zawartym w punkcie </w:t>
      </w:r>
      <w:r w:rsidRPr="005F6598">
        <w:rPr>
          <w:rFonts w:asciiTheme="minorHAnsi" w:hAnsiTheme="minorHAnsi" w:cs="Arial"/>
          <w:color w:val="auto"/>
          <w:sz w:val="22"/>
          <w:szCs w:val="22"/>
        </w:rPr>
        <w:t>III.</w:t>
      </w:r>
    </w:p>
    <w:p w:rsidR="00473918" w:rsidRPr="00242825" w:rsidRDefault="00473918" w:rsidP="00473918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2825">
        <w:rPr>
          <w:rFonts w:asciiTheme="minorHAnsi" w:hAnsiTheme="minorHAnsi" w:cstheme="minorHAnsi"/>
          <w:sz w:val="22"/>
          <w:szCs w:val="22"/>
        </w:rPr>
        <w:t>Kod i nazwa (CPV)</w:t>
      </w:r>
    </w:p>
    <w:p w:rsidR="00473918" w:rsidRDefault="00473918" w:rsidP="00473918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4282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45000000-7 </w:t>
      </w:r>
      <w:r w:rsidR="005F6598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Roboty budowlane</w:t>
      </w:r>
    </w:p>
    <w:p w:rsidR="00632D8C" w:rsidRPr="00473918" w:rsidRDefault="00473918" w:rsidP="00473918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Postępowanie prowadzone jest w trybie procedury ogłoszenia zapytania ofertowego zgodnie z zasadą konkurencyjności w oparciu o Wytyczne w zakresie kwalifikowalności wydatków w ramach Europejskiego Funduszu Rozwoju Regionalnego, Europejskiego Funduszu Społecznego oraz Fu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duszu Spójności na lata 2014-2020.</w:t>
      </w:r>
    </w:p>
    <w:p w:rsidR="00632D8C" w:rsidRPr="00116BE8" w:rsidRDefault="00632D8C" w:rsidP="00632D8C">
      <w:pPr>
        <w:spacing w:after="0" w:line="360" w:lineRule="auto"/>
        <w:jc w:val="both"/>
      </w:pPr>
    </w:p>
    <w:p w:rsidR="00632D8C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SZCZEGÓŁOWY OPIS ZAMÓWIENIA</w:t>
      </w:r>
    </w:p>
    <w:p w:rsidR="00473918" w:rsidRPr="00FF7341" w:rsidRDefault="00FF7341" w:rsidP="00FF7341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Zakres zamówienia obejmuje </w:t>
      </w:r>
      <w:r>
        <w:rPr>
          <w:rFonts w:asciiTheme="minorHAnsi" w:hAnsiTheme="minorHAnsi" w:cstheme="minorHAnsi"/>
          <w:iCs/>
          <w:sz w:val="22"/>
          <w:szCs w:val="22"/>
        </w:rPr>
        <w:t xml:space="preserve">realizację robót budowlanych </w:t>
      </w:r>
      <w:r w:rsidR="00D058C5">
        <w:rPr>
          <w:rFonts w:asciiTheme="minorHAnsi" w:hAnsiTheme="minorHAnsi" w:cstheme="minorHAnsi"/>
          <w:iCs/>
          <w:sz w:val="22"/>
          <w:szCs w:val="22"/>
        </w:rPr>
        <w:t xml:space="preserve">związanych z budową </w:t>
      </w:r>
      <w:r w:rsidR="00607846">
        <w:rPr>
          <w:rFonts w:asciiTheme="minorHAnsi" w:hAnsiTheme="minorHAnsi" w:cstheme="minorHAnsi"/>
          <w:b/>
          <w:iCs/>
          <w:sz w:val="22"/>
          <w:szCs w:val="22"/>
        </w:rPr>
        <w:t>budynku pr</w:t>
      </w:r>
      <w:r w:rsidR="00607846">
        <w:rPr>
          <w:rFonts w:asciiTheme="minorHAnsi" w:hAnsiTheme="minorHAnsi" w:cstheme="minorHAnsi"/>
          <w:b/>
          <w:iCs/>
          <w:sz w:val="22"/>
          <w:szCs w:val="22"/>
        </w:rPr>
        <w:t>o</w:t>
      </w:r>
      <w:r w:rsidR="00607846">
        <w:rPr>
          <w:rFonts w:asciiTheme="minorHAnsi" w:hAnsiTheme="minorHAnsi" w:cstheme="minorHAnsi"/>
          <w:b/>
          <w:iCs/>
          <w:sz w:val="22"/>
          <w:szCs w:val="22"/>
        </w:rPr>
        <w:t xml:space="preserve">dukcyjnego z częścią socjalną wraz z niezbędną infrastrukturą towarzyszącą oraz infrastrukturą </w:t>
      </w:r>
      <w:r w:rsidR="00607846">
        <w:rPr>
          <w:rFonts w:asciiTheme="minorHAnsi" w:hAnsiTheme="minorHAnsi" w:cstheme="minorHAnsi"/>
          <w:b/>
          <w:iCs/>
          <w:sz w:val="22"/>
          <w:szCs w:val="22"/>
        </w:rPr>
        <w:lastRenderedPageBreak/>
        <w:t>techniczną</w:t>
      </w:r>
      <w:r w:rsidR="00D058C5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 miejscowości </w:t>
      </w:r>
      <w:r w:rsidR="00D058C5">
        <w:rPr>
          <w:rFonts w:asciiTheme="minorHAnsi" w:hAnsiTheme="minorHAnsi" w:cs="Arial"/>
          <w:sz w:val="22"/>
          <w:szCs w:val="22"/>
        </w:rPr>
        <w:t>Iława</w:t>
      </w:r>
      <w:r w:rsidR="00A05EA2">
        <w:rPr>
          <w:rFonts w:asciiTheme="minorHAnsi" w:hAnsiTheme="minorHAnsi" w:cs="Arial"/>
          <w:sz w:val="22"/>
          <w:szCs w:val="22"/>
        </w:rPr>
        <w:t xml:space="preserve"> (kod pocztowy 1</w:t>
      </w:r>
      <w:r w:rsidR="00D058C5">
        <w:rPr>
          <w:rFonts w:asciiTheme="minorHAnsi" w:hAnsiTheme="minorHAnsi" w:cs="Arial"/>
          <w:sz w:val="22"/>
          <w:szCs w:val="22"/>
        </w:rPr>
        <w:t>4-200 Iława</w:t>
      </w:r>
      <w:r>
        <w:rPr>
          <w:rFonts w:asciiTheme="minorHAnsi" w:hAnsiTheme="minorHAnsi" w:cs="Arial"/>
          <w:sz w:val="22"/>
          <w:szCs w:val="22"/>
        </w:rPr>
        <w:t>) na dział</w:t>
      </w:r>
      <w:r w:rsidR="00186124">
        <w:rPr>
          <w:rFonts w:asciiTheme="minorHAnsi" w:hAnsiTheme="minorHAnsi" w:cs="Arial"/>
          <w:sz w:val="22"/>
          <w:szCs w:val="22"/>
        </w:rPr>
        <w:t>ce</w:t>
      </w:r>
      <w:r>
        <w:rPr>
          <w:rFonts w:asciiTheme="minorHAnsi" w:hAnsiTheme="minorHAnsi" w:cs="Arial"/>
          <w:sz w:val="22"/>
          <w:szCs w:val="22"/>
        </w:rPr>
        <w:t xml:space="preserve"> oznaczo</w:t>
      </w:r>
      <w:r w:rsidR="00186124">
        <w:rPr>
          <w:rFonts w:asciiTheme="minorHAnsi" w:hAnsiTheme="minorHAnsi" w:cs="Arial"/>
          <w:sz w:val="22"/>
          <w:szCs w:val="22"/>
        </w:rPr>
        <w:t>nej</w:t>
      </w:r>
      <w:r>
        <w:rPr>
          <w:rFonts w:asciiTheme="minorHAnsi" w:hAnsiTheme="minorHAnsi" w:cs="Arial"/>
          <w:sz w:val="22"/>
          <w:szCs w:val="22"/>
        </w:rPr>
        <w:t xml:space="preserve"> nr </w:t>
      </w:r>
      <w:r w:rsidR="00A47869">
        <w:rPr>
          <w:rFonts w:asciiTheme="minorHAnsi" w:hAnsiTheme="minorHAnsi" w:cs="Arial"/>
          <w:sz w:val="22"/>
          <w:szCs w:val="22"/>
        </w:rPr>
        <w:t>47/16</w:t>
      </w:r>
      <w:r>
        <w:rPr>
          <w:rFonts w:asciiTheme="minorHAnsi" w:hAnsiTheme="minorHAnsi" w:cs="Arial"/>
          <w:sz w:val="22"/>
          <w:szCs w:val="22"/>
        </w:rPr>
        <w:t xml:space="preserve"> w obrę</w:t>
      </w:r>
      <w:r w:rsidR="00186124">
        <w:rPr>
          <w:rFonts w:asciiTheme="minorHAnsi" w:hAnsiTheme="minorHAnsi" w:cs="Arial"/>
          <w:sz w:val="22"/>
          <w:szCs w:val="22"/>
        </w:rPr>
        <w:t xml:space="preserve">bie </w:t>
      </w:r>
      <w:r w:rsidR="00A47869">
        <w:rPr>
          <w:rFonts w:asciiTheme="minorHAnsi" w:hAnsiTheme="minorHAnsi" w:cs="Arial"/>
          <w:sz w:val="22"/>
          <w:szCs w:val="22"/>
        </w:rPr>
        <w:t>nr 6</w:t>
      </w:r>
      <w:r w:rsidR="00186124">
        <w:rPr>
          <w:rFonts w:asciiTheme="minorHAnsi" w:hAnsiTheme="minorHAnsi" w:cs="Arial"/>
          <w:sz w:val="22"/>
          <w:szCs w:val="22"/>
        </w:rPr>
        <w:t xml:space="preserve"> w jednostce ewidencyjnej </w:t>
      </w:r>
      <w:r w:rsidR="00A47869">
        <w:rPr>
          <w:rFonts w:asciiTheme="minorHAnsi" w:hAnsiTheme="minorHAnsi" w:cs="Arial"/>
          <w:sz w:val="22"/>
          <w:szCs w:val="22"/>
        </w:rPr>
        <w:t>m. Iława</w:t>
      </w:r>
      <w:r w:rsidR="00CF6E42">
        <w:rPr>
          <w:rFonts w:asciiTheme="minorHAnsi" w:hAnsiTheme="minorHAnsi" w:cstheme="minorHAnsi"/>
          <w:iCs/>
          <w:sz w:val="22"/>
          <w:szCs w:val="22"/>
        </w:rPr>
        <w:t>.</w:t>
      </w:r>
    </w:p>
    <w:p w:rsidR="00015EF0" w:rsidRDefault="00FF7341" w:rsidP="00473918">
      <w:pPr>
        <w:pStyle w:val="Standard"/>
        <w:numPr>
          <w:ilvl w:val="0"/>
          <w:numId w:val="11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FF7341">
        <w:rPr>
          <w:rFonts w:asciiTheme="minorHAnsi" w:hAnsiTheme="minorHAnsi" w:cstheme="minorHAnsi"/>
          <w:sz w:val="22"/>
          <w:szCs w:val="22"/>
          <w:lang w:val="pl-PL"/>
        </w:rPr>
        <w:t xml:space="preserve">Szczegółowe wymagania techniczne dotyczące konstrukcji oraz </w:t>
      </w:r>
      <w:r w:rsidR="00C445CA">
        <w:rPr>
          <w:rFonts w:asciiTheme="minorHAnsi" w:hAnsiTheme="minorHAnsi" w:cstheme="minorHAnsi"/>
          <w:sz w:val="22"/>
          <w:szCs w:val="22"/>
          <w:lang w:val="pl-PL"/>
        </w:rPr>
        <w:t xml:space="preserve">zakresu </w:t>
      </w:r>
      <w:r w:rsidRPr="00FF7341">
        <w:rPr>
          <w:rFonts w:asciiTheme="minorHAnsi" w:hAnsiTheme="minorHAnsi" w:cstheme="minorHAnsi"/>
          <w:sz w:val="22"/>
          <w:szCs w:val="22"/>
          <w:lang w:val="pl-PL"/>
        </w:rPr>
        <w:t xml:space="preserve">planowanych robót </w:t>
      </w:r>
      <w:r w:rsidR="00CF6E42">
        <w:rPr>
          <w:rFonts w:asciiTheme="minorHAnsi" w:hAnsiTheme="minorHAnsi" w:cstheme="minorHAnsi"/>
          <w:sz w:val="22"/>
          <w:szCs w:val="22"/>
          <w:lang w:val="pl-PL"/>
        </w:rPr>
        <w:t>b</w:t>
      </w:r>
      <w:r w:rsidR="00CF6E42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CF6E42">
        <w:rPr>
          <w:rFonts w:asciiTheme="minorHAnsi" w:hAnsiTheme="minorHAnsi" w:cstheme="minorHAnsi"/>
          <w:sz w:val="22"/>
          <w:szCs w:val="22"/>
          <w:lang w:val="pl-PL"/>
        </w:rPr>
        <w:t xml:space="preserve">dowlanych </w:t>
      </w:r>
      <w:r w:rsidRPr="00FF7341">
        <w:rPr>
          <w:rFonts w:asciiTheme="minorHAnsi" w:hAnsiTheme="minorHAnsi" w:cstheme="minorHAnsi"/>
          <w:sz w:val="22"/>
          <w:szCs w:val="22"/>
          <w:lang w:val="pl-PL"/>
        </w:rPr>
        <w:t>określo</w:t>
      </w:r>
      <w:r w:rsidR="00284712">
        <w:rPr>
          <w:rFonts w:asciiTheme="minorHAnsi" w:hAnsiTheme="minorHAnsi" w:cstheme="minorHAnsi"/>
          <w:sz w:val="22"/>
          <w:szCs w:val="22"/>
          <w:lang w:val="pl-PL"/>
        </w:rPr>
        <w:t xml:space="preserve">ne są w projekcie budowlanym </w:t>
      </w:r>
      <w:r w:rsidRPr="00FF734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25BA2">
        <w:rPr>
          <w:rFonts w:asciiTheme="minorHAnsi" w:hAnsiTheme="minorHAnsi" w:cstheme="minorHAnsi"/>
          <w:sz w:val="22"/>
          <w:szCs w:val="22"/>
          <w:lang w:val="pl-PL"/>
        </w:rPr>
        <w:t>stanowiącym załącznik nr 6</w:t>
      </w:r>
      <w:r w:rsidR="00284712">
        <w:rPr>
          <w:rFonts w:asciiTheme="minorHAnsi" w:hAnsiTheme="minorHAnsi" w:cstheme="minorHAnsi"/>
          <w:sz w:val="22"/>
          <w:szCs w:val="22"/>
          <w:lang w:val="pl-PL"/>
        </w:rPr>
        <w:t xml:space="preserve"> do niniejszego zap</w:t>
      </w:r>
      <w:r w:rsidR="00284712">
        <w:rPr>
          <w:rFonts w:asciiTheme="minorHAnsi" w:hAnsiTheme="minorHAnsi" w:cstheme="minorHAnsi"/>
          <w:sz w:val="22"/>
          <w:szCs w:val="22"/>
          <w:lang w:val="pl-PL"/>
        </w:rPr>
        <w:t>y</w:t>
      </w:r>
      <w:r w:rsidR="00284712">
        <w:rPr>
          <w:rFonts w:asciiTheme="minorHAnsi" w:hAnsiTheme="minorHAnsi" w:cstheme="minorHAnsi"/>
          <w:sz w:val="22"/>
          <w:szCs w:val="22"/>
          <w:lang w:val="pl-PL"/>
        </w:rPr>
        <w:t>tania ofertowego</w:t>
      </w:r>
      <w:r w:rsidRPr="00FF7341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8F0FC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25BA2">
        <w:rPr>
          <w:rFonts w:asciiTheme="minorHAnsi" w:hAnsiTheme="minorHAnsi" w:cstheme="minorHAnsi"/>
          <w:sz w:val="22"/>
          <w:szCs w:val="22"/>
          <w:lang w:val="pl-PL"/>
        </w:rPr>
        <w:t>Załącznik nr 6</w:t>
      </w:r>
      <w:r w:rsidR="008F0FC7" w:rsidRPr="00252485">
        <w:rPr>
          <w:rFonts w:asciiTheme="minorHAnsi" w:hAnsiTheme="minorHAnsi" w:cstheme="minorHAnsi"/>
          <w:sz w:val="22"/>
          <w:szCs w:val="22"/>
          <w:lang w:val="pl-PL"/>
        </w:rPr>
        <w:t xml:space="preserve"> można pobrać ze strony </w:t>
      </w:r>
      <w:hyperlink r:id="rId8" w:history="1">
        <w:r w:rsidR="008F0FC7" w:rsidRPr="00FE48B7">
          <w:rPr>
            <w:rStyle w:val="Hipercze"/>
            <w:rFonts w:asciiTheme="minorHAnsi" w:hAnsiTheme="minorHAnsi" w:cstheme="minorHAnsi"/>
            <w:sz w:val="22"/>
            <w:szCs w:val="22"/>
          </w:rPr>
          <w:t>www.radex.com</w:t>
        </w:r>
      </w:hyperlink>
      <w:r w:rsidR="008F0F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4712" w:rsidRDefault="00284712" w:rsidP="00473918">
      <w:pPr>
        <w:pStyle w:val="Standard"/>
        <w:numPr>
          <w:ilvl w:val="0"/>
          <w:numId w:val="11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4A534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Jeśli w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projekcie budowlanym opisującym</w:t>
      </w:r>
      <w:r w:rsidRPr="004A534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przedmiot zamówienia został wskazany jakikolwiek znak towarowy (marka), producent, dostawca, patent, pochodzenie materiałów lub wskazanie norm, aprobat, specyfikacji technicznych i systemów odniesi</w:t>
      </w:r>
      <w:proofErr w:type="spellStart"/>
      <w:r w:rsidRPr="004A5346">
        <w:rPr>
          <w:rFonts w:asciiTheme="minorHAnsi" w:hAnsiTheme="minorHAnsi" w:cstheme="minorHAnsi"/>
          <w:color w:val="000000"/>
          <w:sz w:val="22"/>
          <w:szCs w:val="22"/>
        </w:rPr>
        <w:t>eń</w:t>
      </w:r>
      <w:proofErr w:type="spellEnd"/>
      <w:r w:rsidRPr="004A534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należy je traktować jedynie jako dane pomocnicze określające właściwości techniczne, eksploatacyjne i użytkowe wyrobów i mate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riałów. W</w:t>
      </w:r>
      <w:r w:rsidRPr="004A534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takim przypadku Zamawiający dopuszcza oferowanie materiałów lub rozwiązań równoważnych w stosunku do opisywanych w </w:t>
      </w:r>
      <w:r w:rsidR="005F6598">
        <w:rPr>
          <w:rFonts w:asciiTheme="minorHAnsi" w:hAnsiTheme="minorHAnsi" w:cstheme="minorHAnsi"/>
          <w:color w:val="000000"/>
          <w:sz w:val="22"/>
          <w:szCs w:val="22"/>
          <w:lang w:val="pl-PL"/>
        </w:rPr>
        <w:t>projekcie budowlanym</w:t>
      </w:r>
      <w:r w:rsidRPr="004A534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pod warunkiem, że zagwarantują one real</w:t>
      </w:r>
      <w:r w:rsidRPr="004A5346">
        <w:rPr>
          <w:rFonts w:asciiTheme="minorHAnsi" w:hAnsiTheme="minorHAnsi" w:cstheme="minorHAnsi"/>
          <w:color w:val="000000"/>
          <w:sz w:val="22"/>
          <w:szCs w:val="22"/>
          <w:lang w:val="pl-PL"/>
        </w:rPr>
        <w:t>i</w:t>
      </w:r>
      <w:r w:rsidRPr="004A5346">
        <w:rPr>
          <w:rFonts w:asciiTheme="minorHAnsi" w:hAnsiTheme="minorHAnsi" w:cstheme="minorHAnsi"/>
          <w:color w:val="000000"/>
          <w:sz w:val="22"/>
          <w:szCs w:val="22"/>
          <w:lang w:val="pl-PL"/>
        </w:rPr>
        <w:t>zację robót w zgodzie z uzyskanym pozwoleniem na budowę, a także zapewnią uzyskanie param</w:t>
      </w:r>
      <w:r w:rsidRPr="004A5346">
        <w:rPr>
          <w:rFonts w:asciiTheme="minorHAnsi" w:hAnsiTheme="minorHAnsi" w:cstheme="minorHAnsi"/>
          <w:color w:val="000000"/>
          <w:sz w:val="22"/>
          <w:szCs w:val="22"/>
          <w:lang w:val="pl-PL"/>
        </w:rPr>
        <w:t>e</w:t>
      </w:r>
      <w:r w:rsidRPr="004A534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trów technicznych nie gorszych od założonych w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projekcie budowlanym</w:t>
      </w:r>
      <w:r w:rsidRPr="004A534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oraz będą zgodne pod względem </w:t>
      </w:r>
      <w:r w:rsidRPr="004A5346">
        <w:rPr>
          <w:rFonts w:asciiTheme="minorHAnsi" w:hAnsiTheme="minorHAnsi" w:cstheme="minorHAnsi"/>
          <w:sz w:val="22"/>
          <w:szCs w:val="22"/>
          <w:lang w:val="pl-PL"/>
        </w:rPr>
        <w:t>charakteru użytkowego (tożsamość funkcji), parametrów technicznych (wytrzymałość, trwałość, itp.), parametrów bezpieczeństwa użytkowania czy standardów emisyjnych.</w:t>
      </w:r>
    </w:p>
    <w:p w:rsidR="00473918" w:rsidRDefault="00473918" w:rsidP="00473918">
      <w:pPr>
        <w:pStyle w:val="Standard"/>
        <w:tabs>
          <w:tab w:val="left" w:pos="284"/>
        </w:tabs>
        <w:suppressAutoHyphens w:val="0"/>
        <w:spacing w:line="360" w:lineRule="auto"/>
        <w:ind w:left="284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</w:p>
    <w:p w:rsidR="00473918" w:rsidRPr="00473918" w:rsidRDefault="00632D8C" w:rsidP="0047391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DODATKOWE INFORMACJE DOTYCZĄCE ZAMÓWIENIA</w:t>
      </w:r>
    </w:p>
    <w:p w:rsidR="00FF7341" w:rsidRDefault="00FF7341" w:rsidP="00FF734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Miejsce realizacji zamówienia: </w:t>
      </w:r>
      <w:r w:rsidR="00A47869">
        <w:rPr>
          <w:rFonts w:cstheme="minorHAnsi"/>
          <w:b/>
        </w:rPr>
        <w:t xml:space="preserve">oddział </w:t>
      </w:r>
      <w:r w:rsidRPr="00C32524">
        <w:rPr>
          <w:rFonts w:cstheme="minorHAnsi"/>
          <w:b/>
        </w:rPr>
        <w:t>Zamawiającego</w:t>
      </w:r>
      <w:r>
        <w:rPr>
          <w:rFonts w:cstheme="minorHAnsi"/>
        </w:rPr>
        <w:t xml:space="preserve"> znajdując</w:t>
      </w:r>
      <w:r w:rsidR="00A47869">
        <w:rPr>
          <w:rFonts w:cstheme="minorHAnsi"/>
        </w:rPr>
        <w:t>y</w:t>
      </w:r>
      <w:r>
        <w:rPr>
          <w:rFonts w:cstheme="minorHAnsi"/>
        </w:rPr>
        <w:t xml:space="preserve"> się </w:t>
      </w:r>
      <w:r w:rsidR="00A47869">
        <w:rPr>
          <w:rFonts w:cs="Arial"/>
        </w:rPr>
        <w:t>w miejscowości Iława (kod pocztowy 14-200 Iława) na działce oznaczonej nr 47/16 w obrębie nr 6 w jednostce ewidencyjnej m. Iława</w:t>
      </w:r>
      <w:r>
        <w:rPr>
          <w:rFonts w:cstheme="minorHAnsi"/>
        </w:rPr>
        <w:t>.</w:t>
      </w:r>
    </w:p>
    <w:p w:rsidR="00FF7341" w:rsidRPr="00C32524" w:rsidRDefault="00FF7341" w:rsidP="00FF734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C32524">
        <w:rPr>
          <w:rFonts w:eastAsia="Times New Roman" w:cs="Times New Roman"/>
          <w:lang w:eastAsia="pl-PL"/>
        </w:rPr>
        <w:t>Termin realizacji zamówienia</w:t>
      </w:r>
      <w:r>
        <w:rPr>
          <w:rFonts w:eastAsia="Times New Roman" w:cs="Times New Roman"/>
          <w:lang w:eastAsia="pl-PL"/>
        </w:rPr>
        <w:t xml:space="preserve">: </w:t>
      </w:r>
      <w:r w:rsidR="0098157C">
        <w:rPr>
          <w:rFonts w:eastAsia="Times New Roman" w:cs="Times New Roman"/>
          <w:b/>
          <w:lang w:eastAsia="pl-PL"/>
        </w:rPr>
        <w:t>I</w:t>
      </w:r>
      <w:r w:rsidR="00226855">
        <w:rPr>
          <w:rFonts w:eastAsia="Times New Roman" w:cs="Times New Roman"/>
          <w:b/>
          <w:lang w:eastAsia="pl-PL"/>
        </w:rPr>
        <w:t>V</w:t>
      </w:r>
      <w:r w:rsidR="00A47869">
        <w:rPr>
          <w:rFonts w:eastAsia="Times New Roman" w:cs="Times New Roman"/>
          <w:b/>
          <w:lang w:eastAsia="pl-PL"/>
        </w:rPr>
        <w:t xml:space="preserve"> kwartał 2020</w:t>
      </w:r>
      <w:r w:rsidRPr="00C32524">
        <w:rPr>
          <w:rFonts w:eastAsia="Times New Roman" w:cs="Times New Roman"/>
          <w:b/>
          <w:lang w:eastAsia="pl-PL"/>
        </w:rPr>
        <w:t xml:space="preserve"> roku (max. </w:t>
      </w:r>
      <w:r w:rsidR="0093628E">
        <w:rPr>
          <w:rFonts w:eastAsia="Times New Roman" w:cs="Times New Roman"/>
          <w:b/>
          <w:lang w:eastAsia="pl-PL"/>
        </w:rPr>
        <w:t>54</w:t>
      </w:r>
      <w:r w:rsidR="00226855">
        <w:rPr>
          <w:rFonts w:eastAsia="Times New Roman" w:cs="Times New Roman"/>
          <w:b/>
          <w:lang w:eastAsia="pl-PL"/>
        </w:rPr>
        <w:t>0</w:t>
      </w:r>
      <w:r w:rsidRPr="00C32524">
        <w:rPr>
          <w:rFonts w:eastAsia="Times New Roman" w:cs="Times New Roman"/>
          <w:b/>
          <w:lang w:eastAsia="pl-PL"/>
        </w:rPr>
        <w:t xml:space="preserve"> dni od daty podpisania umowy)</w:t>
      </w:r>
      <w:r>
        <w:rPr>
          <w:rFonts w:eastAsia="Times New Roman" w:cs="Times New Roman"/>
          <w:lang w:eastAsia="pl-PL"/>
        </w:rPr>
        <w:t>.</w:t>
      </w:r>
    </w:p>
    <w:p w:rsidR="00632D8C" w:rsidRPr="00FF7341" w:rsidRDefault="00FF7341" w:rsidP="00FF734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eastAsia="Times New Roman" w:cs="Times New Roman"/>
          <w:lang w:eastAsia="pl-PL"/>
        </w:rPr>
        <w:t xml:space="preserve">W ramach realizacji przedmiotu zamówienia udzielona zostanie gwarancja </w:t>
      </w:r>
      <w:r w:rsidRPr="00C32524">
        <w:rPr>
          <w:rFonts w:eastAsia="Times New Roman" w:cs="Times New Roman"/>
          <w:b/>
          <w:lang w:eastAsia="pl-PL"/>
        </w:rPr>
        <w:t xml:space="preserve">min. </w:t>
      </w:r>
      <w:r>
        <w:rPr>
          <w:rFonts w:eastAsia="Times New Roman" w:cs="Times New Roman"/>
          <w:b/>
          <w:lang w:eastAsia="pl-PL"/>
        </w:rPr>
        <w:t>60</w:t>
      </w:r>
      <w:r w:rsidRPr="00C32524">
        <w:rPr>
          <w:rFonts w:eastAsia="Times New Roman" w:cs="Times New Roman"/>
          <w:b/>
          <w:lang w:eastAsia="pl-PL"/>
        </w:rPr>
        <w:t xml:space="preserve"> miesi</w:t>
      </w:r>
      <w:r>
        <w:rPr>
          <w:rFonts w:eastAsia="Times New Roman" w:cs="Times New Roman"/>
          <w:b/>
          <w:lang w:eastAsia="pl-PL"/>
        </w:rPr>
        <w:t>ęcy</w:t>
      </w:r>
      <w:r>
        <w:rPr>
          <w:rFonts w:eastAsia="Times New Roman" w:cs="Times New Roman"/>
          <w:lang w:eastAsia="pl-PL"/>
        </w:rPr>
        <w:t xml:space="preserve"> </w:t>
      </w:r>
      <w:r w:rsidRPr="00C32524">
        <w:rPr>
          <w:rFonts w:eastAsia="Times New Roman" w:cs="Times New Roman"/>
          <w:b/>
          <w:lang w:eastAsia="pl-PL"/>
        </w:rPr>
        <w:t xml:space="preserve">od daty podpisania protokołu </w:t>
      </w:r>
      <w:r w:rsidR="005E4BA2">
        <w:rPr>
          <w:rFonts w:eastAsia="Times New Roman" w:cs="Times New Roman"/>
          <w:b/>
          <w:lang w:eastAsia="pl-PL"/>
        </w:rPr>
        <w:t xml:space="preserve">końcowego </w:t>
      </w:r>
      <w:r w:rsidRPr="00C32524">
        <w:rPr>
          <w:rFonts w:eastAsia="Times New Roman" w:cs="Times New Roman"/>
          <w:b/>
          <w:lang w:eastAsia="pl-PL"/>
        </w:rPr>
        <w:t>odbioru</w:t>
      </w:r>
      <w:r w:rsidR="0098157C">
        <w:rPr>
          <w:rFonts w:eastAsia="Times New Roman" w:cs="Times New Roman"/>
          <w:lang w:eastAsia="pl-PL"/>
        </w:rPr>
        <w:t>.</w:t>
      </w:r>
    </w:p>
    <w:p w:rsidR="00632D8C" w:rsidRPr="00116BE8" w:rsidRDefault="00632D8C" w:rsidP="00632D8C">
      <w:pPr>
        <w:pStyle w:val="Akapitzlist"/>
        <w:spacing w:after="0" w:line="360" w:lineRule="auto"/>
        <w:ind w:left="284"/>
        <w:jc w:val="both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WARUNKI UDZIAŁU W POSTĘPOWANIU</w:t>
      </w:r>
    </w:p>
    <w:p w:rsidR="00632D8C" w:rsidRPr="00AE62FF" w:rsidRDefault="00632D8C" w:rsidP="00632D8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</w:rPr>
      </w:pPr>
      <w:r w:rsidRPr="005667F3">
        <w:t>Z</w:t>
      </w:r>
      <w:r>
        <w:t xml:space="preserve"> możliwości ubiegania się o zamówienie wykluczone są podmioty (</w:t>
      </w:r>
      <w:r>
        <w:rPr>
          <w:b/>
        </w:rPr>
        <w:t>Oferenci</w:t>
      </w:r>
      <w:r>
        <w:t xml:space="preserve">), które są powiązane osobowo lub kapitałowo z  </w:t>
      </w:r>
      <w:r>
        <w:rPr>
          <w:rFonts w:cs="Arial"/>
          <w:b/>
        </w:rPr>
        <w:t>Zamawiającym</w:t>
      </w:r>
      <w:r w:rsidRPr="00AE62FF">
        <w:rPr>
          <w:rFonts w:cs="Arial"/>
        </w:rPr>
        <w:t xml:space="preserve">. Przez powiązania kapitałowe lub osobowe rozumie się wzajemne powiązanie między </w:t>
      </w:r>
      <w:r>
        <w:rPr>
          <w:rFonts w:cs="Arial"/>
          <w:b/>
        </w:rPr>
        <w:t>Zamawiającym</w:t>
      </w:r>
      <w:r w:rsidRPr="00AE62FF">
        <w:rPr>
          <w:rFonts w:cs="Arial"/>
        </w:rPr>
        <w:t xml:space="preserve"> lub osobami upoważnionymi do zaciągania zob</w:t>
      </w:r>
      <w:r w:rsidRPr="00AE62FF">
        <w:rPr>
          <w:rFonts w:cs="Arial"/>
        </w:rPr>
        <w:t>o</w:t>
      </w:r>
      <w:r w:rsidRPr="00AE62FF">
        <w:rPr>
          <w:rFonts w:cs="Arial"/>
        </w:rPr>
        <w:t xml:space="preserve">wiązań w imieniu </w:t>
      </w:r>
      <w:r>
        <w:rPr>
          <w:rFonts w:cs="Arial"/>
          <w:b/>
        </w:rPr>
        <w:t>Zamawiającego</w:t>
      </w:r>
      <w:r w:rsidRPr="00AE62FF">
        <w:rPr>
          <w:rFonts w:cs="Arial"/>
        </w:rPr>
        <w:t xml:space="preserve"> lub osobami wykonującymi w imieniu </w:t>
      </w:r>
      <w:r>
        <w:rPr>
          <w:rFonts w:cs="Arial"/>
          <w:b/>
        </w:rPr>
        <w:t xml:space="preserve">Zamawiającego </w:t>
      </w:r>
      <w:r w:rsidRPr="00AE62FF">
        <w:rPr>
          <w:rFonts w:cs="Arial"/>
        </w:rPr>
        <w:t>czynn</w:t>
      </w:r>
      <w:r w:rsidRPr="00AE62FF">
        <w:rPr>
          <w:rFonts w:cs="Arial"/>
        </w:rPr>
        <w:t>o</w:t>
      </w:r>
      <w:r w:rsidRPr="00AE62FF">
        <w:rPr>
          <w:rFonts w:cs="Arial"/>
        </w:rPr>
        <w:t xml:space="preserve">ści związane z przygotowaniem i przeprowadzeniem procedury wybory wykonawcy a </w:t>
      </w:r>
      <w:r>
        <w:rPr>
          <w:rFonts w:cs="Arial"/>
          <w:b/>
        </w:rPr>
        <w:t>Oferentem</w:t>
      </w:r>
      <w:r w:rsidRPr="00AE62FF">
        <w:rPr>
          <w:rFonts w:cs="Arial"/>
        </w:rPr>
        <w:t>, polegające w szczególności na: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uczestniczeniu w spółce jako wspólnik spółki cywilnej lub spółki osobowej,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posi</w:t>
      </w:r>
      <w:r w:rsidR="00A9454A">
        <w:rPr>
          <w:rFonts w:eastAsia="Tahoma" w:cs="Times New Roman"/>
        </w:rPr>
        <w:t xml:space="preserve">adaniu </w:t>
      </w:r>
      <w:r w:rsidR="00CA6D08">
        <w:rPr>
          <w:rFonts w:eastAsia="Tahoma" w:cs="Times New Roman"/>
        </w:rPr>
        <w:t xml:space="preserve">co najmniej </w:t>
      </w:r>
      <w:r w:rsidR="00A9454A">
        <w:rPr>
          <w:rFonts w:eastAsia="Tahoma" w:cs="Times New Roman"/>
        </w:rPr>
        <w:t>10</w:t>
      </w:r>
      <w:r>
        <w:rPr>
          <w:rFonts w:eastAsia="Tahoma" w:cs="Times New Roman"/>
        </w:rPr>
        <w:t xml:space="preserve"> % </w:t>
      </w:r>
      <w:r w:rsidR="00CA6D08">
        <w:rPr>
          <w:rFonts w:eastAsia="Tahoma" w:cs="Times New Roman"/>
        </w:rPr>
        <w:t xml:space="preserve">udziałów lub </w:t>
      </w:r>
      <w:r>
        <w:rPr>
          <w:rFonts w:eastAsia="Tahoma" w:cs="Times New Roman"/>
        </w:rPr>
        <w:t>akcji,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lastRenderedPageBreak/>
        <w:t>pełnieniu funkcji członka organu nadzorczego lub zarządzającego, prokurenta, pełnomocnika,</w:t>
      </w:r>
    </w:p>
    <w:p w:rsidR="00632D8C" w:rsidRPr="00BB63AF" w:rsidRDefault="00CA6D08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cs="TimesNewRoman"/>
        </w:rPr>
        <w:t>pozostawaniu</w:t>
      </w:r>
      <w:r w:rsidR="00632D8C">
        <w:rPr>
          <w:rFonts w:cs="TimesNewRoman"/>
        </w:rPr>
        <w:t xml:space="preserve"> w związku małżeńskim, w stosunku pokrewieństwa lub powinowactwa w linii prostej, pokrewieństwa lub powinowactwa w linii bocznej do drugiego stopnia lub w stosunku przysposobienia, opieki lub kurateli</w:t>
      </w:r>
      <w:r w:rsidR="00632D8C">
        <w:rPr>
          <w:rFonts w:eastAsia="Tahoma" w:cs="Times New Roman"/>
        </w:rPr>
        <w:t>.</w:t>
      </w:r>
    </w:p>
    <w:p w:rsidR="00632D8C" w:rsidRPr="005A4744" w:rsidRDefault="00632D8C" w:rsidP="00632D8C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t>Zamawiający dokona oceny spełniania warunku, o którym mowa w punkcie V.1) według formuły spełnia/nie spełnia – na podstawie analizy złożonego przez Oferenta oświadczenia (Załącznika nr 2).</w:t>
      </w:r>
    </w:p>
    <w:p w:rsidR="005A4744" w:rsidRDefault="005A4744" w:rsidP="005A474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Oferent powinien wykazać, że w okresie ostatnich pięciu lat przed upływem terminu składania ofert a jeżeli okres prowadzenia działalności jest krótszy – w tym okresie, należycie zrealizował co najmniej dwie roboty budowlane, z których każda polegała na budowie </w:t>
      </w:r>
      <w:r w:rsidR="007E5362">
        <w:rPr>
          <w:rFonts w:cstheme="minorHAnsi"/>
        </w:rPr>
        <w:t xml:space="preserve">obiektów o charakterze produkcyjnym, magazynowym lub usługowym </w:t>
      </w:r>
      <w:r>
        <w:rPr>
          <w:rFonts w:cstheme="minorHAnsi"/>
        </w:rPr>
        <w:t>o powierzch</w:t>
      </w:r>
      <w:r w:rsidR="004C5B62">
        <w:rPr>
          <w:rFonts w:cstheme="minorHAnsi"/>
        </w:rPr>
        <w:t>ni zabudowy</w:t>
      </w:r>
      <w:r w:rsidR="00AD5B54">
        <w:rPr>
          <w:rFonts w:cstheme="minorHAnsi"/>
        </w:rPr>
        <w:t xml:space="preserve"> min. </w:t>
      </w:r>
      <w:r w:rsidR="007E5362">
        <w:rPr>
          <w:rFonts w:cstheme="minorHAnsi"/>
        </w:rPr>
        <w:t>1</w:t>
      </w:r>
      <w:r w:rsidR="00A47869">
        <w:rPr>
          <w:rFonts w:cstheme="minorHAnsi"/>
        </w:rPr>
        <w:t>.</w:t>
      </w:r>
      <w:r w:rsidR="00A05EA2">
        <w:rPr>
          <w:rFonts w:cstheme="minorHAnsi"/>
        </w:rPr>
        <w:t>00</w:t>
      </w:r>
      <w:r w:rsidR="00A47869">
        <w:rPr>
          <w:rFonts w:cstheme="minorHAnsi"/>
        </w:rPr>
        <w:t>0</w:t>
      </w:r>
      <w:r>
        <w:rPr>
          <w:rFonts w:cstheme="minorHAnsi"/>
        </w:rPr>
        <w:t xml:space="preserve">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.</w:t>
      </w:r>
    </w:p>
    <w:p w:rsidR="005A4744" w:rsidRPr="005A4744" w:rsidRDefault="005F6598" w:rsidP="005A474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t xml:space="preserve">Zamawiający dokona oceny spełniania warunku, o którym mowa w punkcie V.3) według formuły spełnia/nie spełnia – na podstawie analizy złożonego przez Oferenta oświadczenia (Załącznika nr 3) oraz dodatkowych dokumentów (np. poświadczeń, referencji). </w:t>
      </w:r>
      <w:r w:rsidR="005A4744">
        <w:t xml:space="preserve"> </w:t>
      </w:r>
    </w:p>
    <w:p w:rsidR="00632D8C" w:rsidRPr="00361E3B" w:rsidRDefault="00632D8C" w:rsidP="00632D8C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</w:p>
    <w:p w:rsidR="00F05862" w:rsidRPr="00116BE8" w:rsidRDefault="00F05862" w:rsidP="00F058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KRYTERIA WYBORU OFERTY</w:t>
      </w:r>
    </w:p>
    <w:p w:rsidR="00B340AC" w:rsidRDefault="00B340AC" w:rsidP="00B340AC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 xml:space="preserve">Rozpatrywane będą jedynie oferty </w:t>
      </w:r>
      <w:r>
        <w:rPr>
          <w:rFonts w:asciiTheme="minorHAnsi" w:hAnsiTheme="minorHAnsi" w:cs="Arial"/>
          <w:sz w:val="22"/>
          <w:szCs w:val="22"/>
        </w:rPr>
        <w:t>niepodlegające odrzuceniu oraz złożone przez Oferentów ni</w:t>
      </w:r>
      <w:r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podlegających wykluczeniu z postępowania.</w:t>
      </w:r>
    </w:p>
    <w:p w:rsidR="00B340AC" w:rsidRPr="00AC4F73" w:rsidRDefault="00B340AC" w:rsidP="00B340AC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Wybór najkorzystniejszej oferty nastąpi </w:t>
      </w:r>
      <w:r w:rsidRPr="00116BE8">
        <w:rPr>
          <w:rFonts w:asciiTheme="minorHAnsi" w:hAnsiTheme="minorHAnsi" w:cs="Arial"/>
          <w:sz w:val="22"/>
          <w:szCs w:val="22"/>
        </w:rPr>
        <w:t xml:space="preserve">w oparciu </w:t>
      </w:r>
      <w:r>
        <w:rPr>
          <w:rFonts w:asciiTheme="minorHAnsi" w:hAnsiTheme="minorHAnsi" w:cs="Arial"/>
          <w:sz w:val="22"/>
          <w:szCs w:val="22"/>
        </w:rPr>
        <w:t xml:space="preserve">o </w:t>
      </w:r>
      <w:r w:rsidRPr="00116BE8">
        <w:rPr>
          <w:rFonts w:asciiTheme="minorHAnsi" w:hAnsiTheme="minorHAnsi" w:cs="Arial"/>
          <w:sz w:val="22"/>
          <w:szCs w:val="22"/>
        </w:rPr>
        <w:t>kryteri</w:t>
      </w:r>
      <w:r>
        <w:rPr>
          <w:rFonts w:asciiTheme="minorHAnsi" w:hAnsiTheme="minorHAnsi" w:cs="Arial"/>
          <w:sz w:val="22"/>
          <w:szCs w:val="22"/>
        </w:rPr>
        <w:t>a:</w:t>
      </w:r>
    </w:p>
    <w:p w:rsidR="00B340AC" w:rsidRPr="00C53388" w:rsidRDefault="00B340AC" w:rsidP="00B340AC">
      <w:pPr>
        <w:pStyle w:val="Default"/>
        <w:numPr>
          <w:ilvl w:val="0"/>
          <w:numId w:val="18"/>
        </w:numPr>
        <w:spacing w:line="360" w:lineRule="auto"/>
        <w:ind w:left="567" w:hanging="283"/>
        <w:jc w:val="both"/>
        <w:rPr>
          <w:rFonts w:asciiTheme="minorHAnsi" w:hAnsiTheme="minorHAnsi" w:cs="Arial"/>
          <w:bCs/>
          <w:sz w:val="22"/>
          <w:szCs w:val="22"/>
        </w:rPr>
      </w:pPr>
      <w:r w:rsidRPr="007014FD">
        <w:rPr>
          <w:rFonts w:asciiTheme="minorHAnsi" w:hAnsiTheme="minorHAnsi" w:cs="Arial"/>
          <w:b/>
          <w:bCs/>
          <w:sz w:val="22"/>
          <w:szCs w:val="22"/>
        </w:rPr>
        <w:t>Cena netto</w:t>
      </w:r>
      <w:r>
        <w:rPr>
          <w:rFonts w:asciiTheme="minorHAnsi" w:hAnsiTheme="minorHAnsi" w:cs="Arial"/>
          <w:bCs/>
          <w:sz w:val="22"/>
          <w:szCs w:val="22"/>
        </w:rPr>
        <w:t xml:space="preserve"> – waga 90% (maksymalna ilość punktów w ramach tego kryterium wynosi 90);</w:t>
      </w:r>
    </w:p>
    <w:p w:rsidR="00B340AC" w:rsidRPr="00116BE8" w:rsidRDefault="00B340AC" w:rsidP="00B340AC">
      <w:pPr>
        <w:pStyle w:val="Default"/>
        <w:numPr>
          <w:ilvl w:val="0"/>
          <w:numId w:val="18"/>
        </w:numPr>
        <w:spacing w:line="360" w:lineRule="auto"/>
        <w:ind w:left="567" w:hanging="283"/>
        <w:jc w:val="both"/>
        <w:rPr>
          <w:rFonts w:asciiTheme="minorHAnsi" w:hAnsiTheme="minorHAnsi" w:cs="Arial"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</w:rPr>
        <w:t>Klauzul</w:t>
      </w:r>
      <w:r w:rsidR="004A6EB3">
        <w:rPr>
          <w:rFonts w:asciiTheme="minorHAnsi" w:hAnsiTheme="minorHAnsi" w:cs="Arial"/>
          <w:b/>
          <w:bCs/>
          <w:sz w:val="22"/>
          <w:szCs w:val="22"/>
        </w:rPr>
        <w:t>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społeczn</w:t>
      </w:r>
      <w:r w:rsidR="004A6EB3">
        <w:rPr>
          <w:rFonts w:asciiTheme="minorHAnsi" w:hAnsiTheme="minorHAnsi" w:cs="Arial"/>
          <w:b/>
          <w:bCs/>
          <w:sz w:val="22"/>
          <w:szCs w:val="22"/>
        </w:rPr>
        <w:t>a</w:t>
      </w:r>
      <w:r>
        <w:rPr>
          <w:rFonts w:asciiTheme="minorHAnsi" w:hAnsiTheme="minorHAnsi" w:cs="Arial"/>
          <w:bCs/>
          <w:sz w:val="22"/>
          <w:szCs w:val="22"/>
        </w:rPr>
        <w:t xml:space="preserve"> – waga 10% (maksymalna ilość punktów w ramach tego kryterium wynosi 10).</w:t>
      </w:r>
    </w:p>
    <w:p w:rsidR="00B340AC" w:rsidRPr="00116BE8" w:rsidRDefault="00B340AC" w:rsidP="00B340AC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16BE8">
        <w:rPr>
          <w:rFonts w:asciiTheme="minorHAnsi" w:eastAsia="Times New Roman" w:hAnsiTheme="minorHAnsi"/>
          <w:sz w:val="22"/>
          <w:szCs w:val="22"/>
          <w:lang w:eastAsia="pl-PL"/>
        </w:rPr>
        <w:t xml:space="preserve">Punktacja 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za kryterium </w:t>
      </w:r>
      <w:r w:rsidRPr="004B5887">
        <w:rPr>
          <w:rFonts w:asciiTheme="minorHAnsi" w:eastAsia="Times New Roman" w:hAnsiTheme="minorHAnsi"/>
          <w:b/>
          <w:sz w:val="22"/>
          <w:szCs w:val="22"/>
          <w:lang w:eastAsia="pl-PL"/>
        </w:rPr>
        <w:t>Cena netto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116BE8">
        <w:rPr>
          <w:rFonts w:asciiTheme="minorHAnsi" w:eastAsia="Times New Roman" w:hAnsiTheme="minorHAnsi"/>
          <w:sz w:val="22"/>
          <w:szCs w:val="22"/>
          <w:lang w:eastAsia="pl-PL"/>
        </w:rPr>
        <w:t>zostanie ustalona następująco:</w:t>
      </w:r>
    </w:p>
    <w:p w:rsidR="00B340AC" w:rsidRPr="00C4782B" w:rsidRDefault="00B340AC" w:rsidP="00B340AC">
      <w:pPr>
        <w:spacing w:after="0" w:line="360" w:lineRule="auto"/>
        <w:ind w:left="284"/>
        <w:rPr>
          <w:rFonts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Liczba punkt</m:t>
          </m:r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ó</m:t>
          </m:r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w za kryterium=</m:t>
          </m:r>
          <m:f>
            <m:fPr>
              <m:ctrlPr>
                <w:rPr>
                  <w:rFonts w:ascii="Cambria Math" w:eastAsia="Times New Roman" w:hAnsi="Cambria Math" w:cstheme="minorHAnsi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cena netto oferty najni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ż</m:t>
              </m:r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cena netto oferenta</m:t>
              </m:r>
            </m:den>
          </m:f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 xml:space="preserve"> x 90</m:t>
          </m:r>
          <m:r>
            <m:rPr>
              <m:sty m:val="p"/>
            </m:rPr>
            <w:rPr>
              <w:rFonts w:eastAsia="Times New Roman" w:cstheme="minorHAnsi"/>
              <w:lang w:eastAsia="pl-PL"/>
            </w:rPr>
            <w:br/>
          </m:r>
        </m:oMath>
      </m:oMathPara>
      <w:r>
        <w:rPr>
          <w:rFonts w:cstheme="minorHAnsi"/>
        </w:rPr>
        <w:t>Końcowy wynik powyższego działania zostanie zaokrąglony do 2 miejsc po przecinku.</w:t>
      </w:r>
    </w:p>
    <w:p w:rsidR="00B340AC" w:rsidRPr="004A6EB3" w:rsidRDefault="00B340AC" w:rsidP="00B340A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Punktacja za kryterium </w:t>
      </w:r>
      <w:r>
        <w:rPr>
          <w:rFonts w:cs="Arial"/>
          <w:b/>
          <w:bCs/>
        </w:rPr>
        <w:t>Klauzul</w:t>
      </w:r>
      <w:r w:rsidR="004A6EB3">
        <w:rPr>
          <w:rFonts w:cs="Arial"/>
          <w:b/>
          <w:bCs/>
        </w:rPr>
        <w:t>a</w:t>
      </w:r>
      <w:r>
        <w:rPr>
          <w:rFonts w:cs="Arial"/>
          <w:b/>
          <w:bCs/>
        </w:rPr>
        <w:t xml:space="preserve"> społeczn</w:t>
      </w:r>
      <w:r w:rsidR="004A6EB3">
        <w:rPr>
          <w:rFonts w:cs="Arial"/>
          <w:b/>
          <w:bCs/>
        </w:rPr>
        <w:t>a</w:t>
      </w:r>
      <w:r w:rsidR="004D191D">
        <w:rPr>
          <w:rFonts w:cs="Arial"/>
          <w:b/>
          <w:bCs/>
        </w:rPr>
        <w:t xml:space="preserve"> </w:t>
      </w:r>
      <w:r w:rsidR="004D191D" w:rsidRPr="00116BE8">
        <w:rPr>
          <w:rFonts w:eastAsia="Times New Roman"/>
          <w:lang w:eastAsia="pl-PL"/>
        </w:rPr>
        <w:t>zostanie ustalona następująco:</w:t>
      </w:r>
    </w:p>
    <w:p w:rsidR="004A6EB3" w:rsidRDefault="004A6EB3" w:rsidP="00B340AC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>
        <w:rPr>
          <w:rFonts w:cs="Arial"/>
        </w:rPr>
        <w:t>Liczba punktów za kryterium wyniesie 10, jeśli Oferent w Oświadczeniu o spełnieniu klauzuli sp</w:t>
      </w:r>
      <w:r>
        <w:rPr>
          <w:rFonts w:cs="Arial"/>
        </w:rPr>
        <w:t>o</w:t>
      </w:r>
      <w:r>
        <w:rPr>
          <w:rFonts w:cs="Arial"/>
        </w:rPr>
        <w:t xml:space="preserve">łecznej </w:t>
      </w:r>
      <w:r w:rsidR="002B730E">
        <w:rPr>
          <w:rFonts w:cs="Arial"/>
        </w:rPr>
        <w:t xml:space="preserve">(Załącznik nr 4) </w:t>
      </w:r>
      <w:r>
        <w:rPr>
          <w:rFonts w:cs="Arial"/>
        </w:rPr>
        <w:t xml:space="preserve">zobowiązał się do jej stosowania lub 0, jeśli Oferent w Oświadczeniu o spełnieniu klauzuli społecznej </w:t>
      </w:r>
      <w:r w:rsidR="002B730E">
        <w:rPr>
          <w:rFonts w:cs="Arial"/>
        </w:rPr>
        <w:t xml:space="preserve">(Załącznik nr 4) </w:t>
      </w:r>
      <w:r>
        <w:rPr>
          <w:rFonts w:cs="Arial"/>
        </w:rPr>
        <w:t>nie zobowiązał się do jej stosowania.</w:t>
      </w:r>
    </w:p>
    <w:p w:rsidR="00B340AC" w:rsidRPr="00F2714C" w:rsidRDefault="00B340AC" w:rsidP="00B340A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Punkty uzyskane przez daną ofertę w ramach kryteriów </w:t>
      </w:r>
      <w:r w:rsidRPr="00372F1B">
        <w:rPr>
          <w:rFonts w:cs="Arial"/>
          <w:b/>
        </w:rPr>
        <w:t>Cena netto</w:t>
      </w:r>
      <w:r>
        <w:rPr>
          <w:rFonts w:cs="Arial"/>
        </w:rPr>
        <w:t xml:space="preserve"> i </w:t>
      </w:r>
      <w:r w:rsidR="004A6EB3">
        <w:rPr>
          <w:rFonts w:cs="Arial"/>
          <w:b/>
        </w:rPr>
        <w:t>Klauzula społeczna</w:t>
      </w:r>
      <w:r>
        <w:rPr>
          <w:rFonts w:cs="Arial"/>
        </w:rPr>
        <w:t xml:space="preserve"> zostaną zsumowane i na tej podstawie zostanie obliczona łączna punktacja danej oferty. </w:t>
      </w:r>
      <w:r w:rsidRPr="00F2714C">
        <w:rPr>
          <w:rFonts w:cs="Arial"/>
        </w:rPr>
        <w:t xml:space="preserve">Maksymalna możliwa do uzyskania </w:t>
      </w:r>
      <w:r>
        <w:rPr>
          <w:rFonts w:cs="Arial"/>
        </w:rPr>
        <w:t xml:space="preserve">łączna </w:t>
      </w:r>
      <w:r w:rsidRPr="00F2714C">
        <w:rPr>
          <w:rFonts w:cs="Arial"/>
        </w:rPr>
        <w:t>ilość punktów wynosi 100.</w:t>
      </w:r>
    </w:p>
    <w:p w:rsidR="00B340AC" w:rsidRPr="00F2714C" w:rsidRDefault="00B340AC" w:rsidP="00B340AC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2714C">
        <w:rPr>
          <w:rFonts w:asciiTheme="minorHAnsi" w:hAnsiTheme="minorHAnsi" w:cs="Arial"/>
          <w:sz w:val="22"/>
          <w:szCs w:val="22"/>
        </w:rPr>
        <w:lastRenderedPageBreak/>
        <w:t xml:space="preserve">Uwzględniając powyższe kryteria oceny ofert, wybrana zostanie oferta z najwyższą </w:t>
      </w:r>
      <w:r>
        <w:rPr>
          <w:rFonts w:asciiTheme="minorHAnsi" w:hAnsiTheme="minorHAnsi" w:cs="Arial"/>
          <w:sz w:val="22"/>
          <w:szCs w:val="22"/>
        </w:rPr>
        <w:t xml:space="preserve">łączną </w:t>
      </w:r>
      <w:r w:rsidRPr="00F2714C">
        <w:rPr>
          <w:rFonts w:asciiTheme="minorHAnsi" w:hAnsiTheme="minorHAnsi" w:cs="Arial"/>
          <w:sz w:val="22"/>
          <w:szCs w:val="22"/>
        </w:rPr>
        <w:t>ilością punktów.</w:t>
      </w:r>
    </w:p>
    <w:p w:rsidR="00632D8C" w:rsidRPr="00116BE8" w:rsidRDefault="00B340AC" w:rsidP="00B340AC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zastrzega sobie prawo do przeprowadzenia dodatkowych negocjacji z Oferentami w przypadku, gdy nie będzie można dokonać wyboru oferty najkorzystniejszej ze względu na to, że dwie bądź więcej ofert otrzyma taką samą liczbę punktów</w:t>
      </w:r>
      <w:r w:rsidR="0098157C">
        <w:rPr>
          <w:rFonts w:asciiTheme="minorHAnsi" w:hAnsiTheme="minorHAnsi" w:cs="Arial"/>
          <w:sz w:val="22"/>
          <w:szCs w:val="22"/>
        </w:rPr>
        <w:t>.</w:t>
      </w:r>
    </w:p>
    <w:p w:rsidR="00632D8C" w:rsidRPr="00116BE8" w:rsidRDefault="00632D8C" w:rsidP="00632D8C">
      <w:pPr>
        <w:spacing w:after="0" w:line="360" w:lineRule="auto"/>
        <w:jc w:val="both"/>
        <w:rPr>
          <w:rFonts w:eastAsia="Calibri" w:cs="Calibri"/>
        </w:rPr>
      </w:pPr>
    </w:p>
    <w:p w:rsidR="00632D8C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OFERTA</w:t>
      </w:r>
    </w:p>
    <w:p w:rsidR="005A4744" w:rsidRPr="00242825" w:rsidRDefault="005A4744" w:rsidP="005A4744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242825">
        <w:rPr>
          <w:rFonts w:cstheme="minorHAnsi"/>
        </w:rPr>
        <w:t xml:space="preserve">Kompletna oferta musi być sporządzona w formie pisemnej i zawierać: </w:t>
      </w:r>
    </w:p>
    <w:p w:rsidR="005A4744" w:rsidRDefault="005A4744" w:rsidP="005A4744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Pr="00116BE8">
        <w:rPr>
          <w:rFonts w:asciiTheme="minorHAnsi" w:hAnsiTheme="minorHAnsi"/>
          <w:sz w:val="22"/>
          <w:szCs w:val="22"/>
        </w:rPr>
        <w:t>ormularz ofertowy</w:t>
      </w:r>
      <w:r>
        <w:rPr>
          <w:rFonts w:asciiTheme="minorHAnsi" w:hAnsiTheme="minorHAnsi"/>
          <w:sz w:val="22"/>
          <w:szCs w:val="22"/>
        </w:rPr>
        <w:t xml:space="preserve"> do zapytania ofertowego</w:t>
      </w:r>
      <w:r w:rsidRPr="00116BE8">
        <w:rPr>
          <w:rFonts w:asciiTheme="minorHAnsi" w:hAnsiTheme="minorHAnsi"/>
          <w:sz w:val="22"/>
          <w:szCs w:val="22"/>
        </w:rPr>
        <w:t xml:space="preserve"> - (Załącznik nr 1). </w:t>
      </w:r>
    </w:p>
    <w:p w:rsidR="005A4744" w:rsidRDefault="005A4744" w:rsidP="005A4744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E2ED3">
        <w:rPr>
          <w:rFonts w:asciiTheme="minorHAnsi" w:hAnsiTheme="minorHAnsi"/>
          <w:sz w:val="22"/>
          <w:szCs w:val="22"/>
        </w:rPr>
        <w:t>oświadczenie o braku powiązań kapitałowych lu</w:t>
      </w:r>
      <w:r>
        <w:rPr>
          <w:rFonts w:asciiTheme="minorHAnsi" w:hAnsiTheme="minorHAnsi"/>
          <w:sz w:val="22"/>
          <w:szCs w:val="22"/>
        </w:rPr>
        <w:t>b osobowych - (Załącznik nr 2).</w:t>
      </w:r>
    </w:p>
    <w:p w:rsidR="005A4744" w:rsidRDefault="005A4744" w:rsidP="005A4744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robót budowlanych – (Załącznik nr 3)</w:t>
      </w:r>
      <w:r>
        <w:rPr>
          <w:rFonts w:asciiTheme="minorHAnsi" w:hAnsiTheme="minorHAnsi" w:cstheme="minorHAnsi"/>
          <w:sz w:val="22"/>
          <w:szCs w:val="22"/>
        </w:rPr>
        <w:t xml:space="preserve"> wraz z dodatkowymi dokumentami (poświadczeniami lub referencjami) potwierdzającymi dane zawarte w Załączniku nr 3.</w:t>
      </w:r>
    </w:p>
    <w:p w:rsidR="00B340AC" w:rsidRDefault="00B340AC" w:rsidP="005A4744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o spełnieniu klauzuli społecznej – (Załącznik nr 4).</w:t>
      </w:r>
    </w:p>
    <w:p w:rsidR="005A4744" w:rsidRPr="00FF4104" w:rsidRDefault="005A4744" w:rsidP="005A4744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Oferty niekompletne, nieczytelne, niepodpisane przez osoby uprawnione do reprezentacji Ofere</w:t>
      </w: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n</w:t>
      </w: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ta lu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 złożone po terminie zostaną odrzucone. </w:t>
      </w:r>
    </w:p>
    <w:p w:rsidR="005A4744" w:rsidRPr="00FF7341" w:rsidRDefault="005A4744" w:rsidP="005A4744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Odrzuceniu będą podlegać również oferty, w których z załączonego wykazu robót budowlanych nie będzie wynikać, że oferent posiada doświadczenie w zakresie </w:t>
      </w:r>
      <w:r w:rsidR="007D1552">
        <w:rPr>
          <w:rFonts w:asciiTheme="minorHAnsi" w:eastAsia="Times New Roman" w:hAnsiTheme="minorHAnsi" w:cstheme="minorHAnsi"/>
          <w:sz w:val="22"/>
          <w:szCs w:val="22"/>
          <w:lang w:eastAsia="pl-PL"/>
        </w:rPr>
        <w:t>realizacji przedmiotu zapytania.</w:t>
      </w:r>
    </w:p>
    <w:p w:rsidR="00FF7341" w:rsidRPr="00FF4104" w:rsidRDefault="00FF7341" w:rsidP="005A4744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431E">
        <w:rPr>
          <w:rFonts w:asciiTheme="minorHAnsi" w:eastAsia="Times New Roman" w:hAnsiTheme="minorHAnsi" w:cstheme="minorHAnsi"/>
          <w:sz w:val="22"/>
          <w:szCs w:val="22"/>
          <w:lang w:eastAsia="pl-PL"/>
        </w:rPr>
        <w:t>Zamawiający zastrzega sobie prawo do żądania od Oferentów dodatkowych dokumentów p</w:t>
      </w:r>
      <w:r w:rsidRPr="00B4431E">
        <w:rPr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Pr="00B4431E">
        <w:rPr>
          <w:rFonts w:asciiTheme="minorHAnsi" w:eastAsia="Times New Roman" w:hAnsiTheme="minorHAnsi" w:cstheme="minorHAnsi"/>
          <w:sz w:val="22"/>
          <w:szCs w:val="22"/>
          <w:lang w:eastAsia="pl-PL"/>
        </w:rPr>
        <w:t>świadczających dane zawarte w przedłożonej ofercie. Żądanie dodatkowych dokumentów będzie przesyłane na adres e-mail Oferenta wskazany na formularzu ofertowym do zapytania ofertow</w:t>
      </w:r>
      <w:r w:rsidRPr="00B4431E"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Pr="00B4431E">
        <w:rPr>
          <w:rFonts w:asciiTheme="minorHAnsi" w:eastAsia="Times New Roman" w:hAnsiTheme="minorHAnsi" w:cstheme="minorHAnsi"/>
          <w:sz w:val="22"/>
          <w:szCs w:val="22"/>
          <w:lang w:eastAsia="pl-PL"/>
        </w:rPr>
        <w:t>go. Zamawiający w żądaniu wyznaczy termin na dostarczenie dodatkowych dokumentów, który będzie nie krótszy niż 2 dni robocze począwszy od dnia następnego po dniu wysłania żądania. W przypadku braku odpowiedzi na żądanie oferta zostanie oceniona na podstawie posiadanych i</w:t>
      </w:r>
      <w:r w:rsidRPr="00B4431E">
        <w:rPr>
          <w:rFonts w:asciiTheme="minorHAnsi" w:eastAsia="Times New Roman" w:hAnsiTheme="minorHAnsi" w:cstheme="minorHAnsi"/>
          <w:sz w:val="22"/>
          <w:szCs w:val="22"/>
          <w:lang w:eastAsia="pl-PL"/>
        </w:rPr>
        <w:t>n</w:t>
      </w:r>
      <w:r w:rsidRPr="00B4431E">
        <w:rPr>
          <w:rFonts w:asciiTheme="minorHAnsi" w:eastAsia="Times New Roman" w:hAnsiTheme="minorHAnsi" w:cstheme="minorHAnsi"/>
          <w:sz w:val="22"/>
          <w:szCs w:val="22"/>
          <w:lang w:eastAsia="pl-PL"/>
        </w:rPr>
        <w:t>formacji.</w:t>
      </w:r>
    </w:p>
    <w:p w:rsidR="005A4744" w:rsidRPr="00A24977" w:rsidRDefault="005A4744" w:rsidP="005A4744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Oferent jest związany ofertą przez 30 dni kalendarzowych licząc od dnia upływu terminu na złoż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nie ofert.</w:t>
      </w:r>
    </w:p>
    <w:p w:rsidR="005A4744" w:rsidRPr="00A24977" w:rsidRDefault="005A4744" w:rsidP="005A4744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4977">
        <w:rPr>
          <w:rFonts w:asciiTheme="minorHAnsi" w:hAnsiTheme="minorHAnsi" w:cstheme="minorHAnsi"/>
          <w:sz w:val="22"/>
          <w:szCs w:val="22"/>
        </w:rPr>
        <w:t xml:space="preserve">Oferta musi zawierać cenę netto wyrażona w złotych (PLN). Cena </w:t>
      </w:r>
      <w:r w:rsidRPr="00A24977">
        <w:rPr>
          <w:rFonts w:asciiTheme="minorHAnsi" w:eastAsia="Times New Roman" w:hAnsiTheme="minorHAnsi" w:cstheme="minorHAnsi"/>
          <w:sz w:val="22"/>
          <w:szCs w:val="22"/>
        </w:rPr>
        <w:t>uwzględnia wszystkie koszty związane z realizacją zamówienia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32D8C" w:rsidRPr="0099190A" w:rsidRDefault="00A47869" w:rsidP="00632D8C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</w:pPr>
      <w:r w:rsidRPr="007D1B3B">
        <w:t xml:space="preserve">Pytania w zakresie zapytania ofertowego kierowane do Zamawiającego należy przekazywać w formie elektronicznej na adres e-mail: </w:t>
      </w:r>
      <w:hyperlink r:id="rId9" w:history="1">
        <w:r w:rsidRPr="00995F12">
          <w:rPr>
            <w:rStyle w:val="Hipercze"/>
          </w:rPr>
          <w:t>m.radecki@radex.com</w:t>
        </w:r>
      </w:hyperlink>
      <w:r w:rsidRPr="007D1B3B">
        <w:t xml:space="preserve"> (w temacie wiadomości należy p</w:t>
      </w:r>
      <w:r w:rsidRPr="007D1B3B">
        <w:t>o</w:t>
      </w:r>
      <w:r w:rsidRPr="007D1B3B">
        <w:t xml:space="preserve">dać </w:t>
      </w:r>
      <w:r w:rsidRPr="007D1B3B">
        <w:rPr>
          <w:b/>
        </w:rPr>
        <w:t xml:space="preserve">„Dotyczy zapytania ofertowego nr </w:t>
      </w:r>
      <w:r>
        <w:rPr>
          <w:rFonts w:cs="Arial"/>
          <w:b/>
        </w:rPr>
        <w:t>RADEX/RPWM.01.05</w:t>
      </w:r>
      <w:r w:rsidRPr="007D1B3B">
        <w:rPr>
          <w:rFonts w:cs="Arial"/>
          <w:b/>
        </w:rPr>
        <w:t>.0</w:t>
      </w:r>
      <w:r>
        <w:rPr>
          <w:rFonts w:cs="Arial"/>
          <w:b/>
        </w:rPr>
        <w:t>1</w:t>
      </w:r>
      <w:r w:rsidRPr="007D1B3B">
        <w:rPr>
          <w:rFonts w:cs="Arial"/>
          <w:b/>
        </w:rPr>
        <w:t>/2018/1</w:t>
      </w:r>
      <w:r w:rsidR="00011719">
        <w:rPr>
          <w:rFonts w:cs="Arial"/>
          <w:b/>
        </w:rPr>
        <w:t>a</w:t>
      </w:r>
      <w:r w:rsidRPr="007D1B3B">
        <w:rPr>
          <w:rFonts w:cs="Arial"/>
          <w:b/>
        </w:rPr>
        <w:t>”</w:t>
      </w:r>
      <w:r w:rsidRPr="007D1B3B">
        <w:rPr>
          <w:rFonts w:cs="Arial"/>
        </w:rPr>
        <w:t>)</w:t>
      </w:r>
      <w:r w:rsidR="00CF6E42">
        <w:rPr>
          <w:rFonts w:cs="Arial"/>
        </w:rPr>
        <w:t>.</w:t>
      </w:r>
      <w:r w:rsidR="00A05EA2">
        <w:t xml:space="preserve"> </w:t>
      </w:r>
      <w:r w:rsidR="004C5B62">
        <w:t xml:space="preserve"> </w:t>
      </w:r>
    </w:p>
    <w:p w:rsidR="004F1715" w:rsidRDefault="004F1715">
      <w:pPr>
        <w:rPr>
          <w:b/>
        </w:rPr>
      </w:pPr>
    </w:p>
    <w:p w:rsidR="00632D8C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TERMIN I SPOSÓB ZŁOŻENIA OFERTY</w:t>
      </w:r>
    </w:p>
    <w:p w:rsidR="00CF6E42" w:rsidRDefault="00A47869" w:rsidP="00CF6E42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99190A">
        <w:rPr>
          <w:rFonts w:eastAsia="Times New Roman" w:cs="Times New Roman"/>
          <w:lang w:eastAsia="pl-PL"/>
        </w:rPr>
        <w:lastRenderedPageBreak/>
        <w:t>Ofertę można doręczyć osobiście lub przesłać drogą pocztową na adres siedziby firmy bądź prz</w:t>
      </w:r>
      <w:r w:rsidRPr="0099190A">
        <w:rPr>
          <w:rFonts w:eastAsia="Times New Roman" w:cs="Times New Roman"/>
          <w:lang w:eastAsia="pl-PL"/>
        </w:rPr>
        <w:t>e</w:t>
      </w:r>
      <w:r w:rsidRPr="0099190A">
        <w:rPr>
          <w:rFonts w:eastAsia="Times New Roman" w:cs="Times New Roman"/>
          <w:lang w:eastAsia="pl-PL"/>
        </w:rPr>
        <w:t xml:space="preserve">słać drogą elektroniczną na adres e-mail: </w:t>
      </w:r>
      <w:hyperlink r:id="rId10" w:history="1">
        <w:r w:rsidRPr="00995F12">
          <w:rPr>
            <w:rStyle w:val="Hipercze"/>
          </w:rPr>
          <w:t>m.radecki@radex.com</w:t>
        </w:r>
      </w:hyperlink>
      <w:r>
        <w:t xml:space="preserve"> d</w:t>
      </w:r>
      <w:r w:rsidRPr="0099190A">
        <w:rPr>
          <w:rFonts w:eastAsia="Times New Roman" w:cs="Times New Roman"/>
          <w:lang w:eastAsia="pl-PL"/>
        </w:rPr>
        <w:t xml:space="preserve">o dnia </w:t>
      </w:r>
      <w:r w:rsidR="00011719">
        <w:rPr>
          <w:rFonts w:eastAsia="Times New Roman" w:cs="Times New Roman"/>
          <w:b/>
          <w:lang w:eastAsia="pl-PL"/>
        </w:rPr>
        <w:t>23</w:t>
      </w:r>
      <w:r w:rsidRPr="00291259">
        <w:rPr>
          <w:rFonts w:eastAsia="Times New Roman" w:cs="Times New Roman"/>
          <w:b/>
          <w:lang w:eastAsia="pl-PL"/>
        </w:rPr>
        <w:t xml:space="preserve"> </w:t>
      </w:r>
      <w:r w:rsidR="00011719">
        <w:rPr>
          <w:rFonts w:eastAsia="Times New Roman" w:cs="Times New Roman"/>
          <w:b/>
          <w:lang w:eastAsia="pl-PL"/>
        </w:rPr>
        <w:t>maja</w:t>
      </w:r>
      <w:r w:rsidRPr="0099190A">
        <w:rPr>
          <w:rFonts w:eastAsia="Times New Roman" w:cs="Times New Roman"/>
          <w:b/>
          <w:lang w:eastAsia="pl-PL"/>
        </w:rPr>
        <w:t xml:space="preserve"> 201</w:t>
      </w:r>
      <w:r>
        <w:rPr>
          <w:rFonts w:eastAsia="Times New Roman" w:cs="Times New Roman"/>
          <w:b/>
          <w:lang w:eastAsia="pl-PL"/>
        </w:rPr>
        <w:t>9</w:t>
      </w:r>
      <w:r w:rsidRPr="0099190A">
        <w:rPr>
          <w:rFonts w:eastAsia="Times New Roman" w:cs="Times New Roman"/>
          <w:b/>
          <w:lang w:eastAsia="pl-PL"/>
        </w:rPr>
        <w:t xml:space="preserve"> roku do godz. 24</w:t>
      </w:r>
      <w:r w:rsidRPr="0099190A">
        <w:rPr>
          <w:rFonts w:eastAsia="Times New Roman" w:cs="Times New Roman"/>
          <w:b/>
          <w:vertAlign w:val="superscript"/>
          <w:lang w:eastAsia="pl-PL"/>
        </w:rPr>
        <w:t>00</w:t>
      </w:r>
      <w:r w:rsidRPr="0099190A">
        <w:rPr>
          <w:rFonts w:eastAsia="Times New Roman" w:cs="Times New Roman"/>
          <w:lang w:eastAsia="pl-PL"/>
        </w:rPr>
        <w:t xml:space="preserve"> </w:t>
      </w:r>
      <w:r>
        <w:t>(w przypadku przesłania oferty drogą elektroniczną w temacie wiadomości należy p</w:t>
      </w:r>
      <w:r>
        <w:t>o</w:t>
      </w:r>
      <w:r>
        <w:t xml:space="preserve">dać </w:t>
      </w:r>
      <w:r w:rsidRPr="00011395">
        <w:rPr>
          <w:b/>
        </w:rPr>
        <w:t>„</w:t>
      </w:r>
      <w:r>
        <w:rPr>
          <w:b/>
        </w:rPr>
        <w:t xml:space="preserve">Oferta w odpowiedzi na </w:t>
      </w:r>
      <w:r w:rsidRPr="00011395">
        <w:rPr>
          <w:b/>
        </w:rPr>
        <w:t>zapytani</w:t>
      </w:r>
      <w:r>
        <w:rPr>
          <w:b/>
        </w:rPr>
        <w:t xml:space="preserve">e ofertowe nr </w:t>
      </w:r>
      <w:r>
        <w:rPr>
          <w:rFonts w:cs="Arial"/>
          <w:b/>
        </w:rPr>
        <w:t>RADEX/RPWM.01.05</w:t>
      </w:r>
      <w:r w:rsidRPr="007D1B3B">
        <w:rPr>
          <w:rFonts w:cs="Arial"/>
          <w:b/>
        </w:rPr>
        <w:t>.0</w:t>
      </w:r>
      <w:r>
        <w:rPr>
          <w:rFonts w:cs="Arial"/>
          <w:b/>
        </w:rPr>
        <w:t>1</w:t>
      </w:r>
      <w:r w:rsidRPr="007D1B3B">
        <w:rPr>
          <w:rFonts w:cs="Arial"/>
          <w:b/>
        </w:rPr>
        <w:t>/2018/1</w:t>
      </w:r>
      <w:r w:rsidR="00011719">
        <w:rPr>
          <w:rFonts w:cs="Arial"/>
          <w:b/>
        </w:rPr>
        <w:t>a</w:t>
      </w:r>
      <w:r w:rsidRPr="00011395">
        <w:rPr>
          <w:rFonts w:cs="Arial"/>
          <w:b/>
        </w:rPr>
        <w:t>”</w:t>
      </w:r>
      <w:r>
        <w:rPr>
          <w:rFonts w:cs="Arial"/>
          <w:b/>
        </w:rPr>
        <w:t>).</w:t>
      </w:r>
    </w:p>
    <w:p w:rsidR="00632D8C" w:rsidRPr="0099190A" w:rsidRDefault="00CF6E42" w:rsidP="00CF6E42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</w:t>
      </w:r>
      <w:r w:rsidRPr="0099190A">
        <w:rPr>
          <w:rFonts w:eastAsia="Times New Roman" w:cs="Times New Roman"/>
          <w:lang w:eastAsia="pl-PL"/>
        </w:rPr>
        <w:t>ecyduje data wpływu ofe</w:t>
      </w:r>
      <w:r>
        <w:rPr>
          <w:rFonts w:eastAsia="Times New Roman" w:cs="Times New Roman"/>
          <w:lang w:eastAsia="pl-PL"/>
        </w:rPr>
        <w:t>rty do siedziby Zamawiającego.</w:t>
      </w:r>
      <w:r w:rsidR="00632D8C" w:rsidRPr="0099190A">
        <w:rPr>
          <w:rFonts w:eastAsia="Times New Roman" w:cs="Times New Roman"/>
          <w:lang w:eastAsia="pl-PL"/>
        </w:rPr>
        <w:t xml:space="preserve"> </w:t>
      </w:r>
    </w:p>
    <w:p w:rsidR="00632D8C" w:rsidRPr="0099190A" w:rsidRDefault="00632D8C" w:rsidP="00632D8C">
      <w:pPr>
        <w:tabs>
          <w:tab w:val="left" w:pos="284"/>
        </w:tabs>
        <w:spacing w:after="0" w:line="360" w:lineRule="auto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POSTANOWIENIA DODATKOWE</w:t>
      </w:r>
    </w:p>
    <w:p w:rsidR="00CF6E42" w:rsidRPr="00116BE8" w:rsidRDefault="00CF6E42" w:rsidP="00CF6E4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 xml:space="preserve">Zamawiający zastrzega możliwość wprowadzenia zmian do dokumentacji zapytania ofertowego wraz z załącznikami. O wprowadzonych zmianach poinformuje niezwłocznie Oferentów, </w:t>
      </w:r>
      <w:r>
        <w:t>którzy złożyli ofertę w odpowiedzi na zapytanie ofertowe</w:t>
      </w:r>
      <w:r w:rsidRPr="00116BE8">
        <w:t xml:space="preserve"> oraz umieści informację o zmianach </w:t>
      </w:r>
      <w:r>
        <w:t xml:space="preserve">na </w:t>
      </w:r>
      <w:r w:rsidRPr="00116BE8">
        <w:t>stronie interneto</w:t>
      </w:r>
      <w:r>
        <w:t>wej, na której upubliczniono zapytanie ofertowe.</w:t>
      </w:r>
    </w:p>
    <w:p w:rsidR="00CF6E42" w:rsidRPr="00116BE8" w:rsidRDefault="00CF6E42" w:rsidP="00CF6E4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Zamawiający zastrzega sobie prawo do zamknięcia postępowania bez dokonywania wyboru oferty lub do unieważnienia postępowania bez podawania przyczyn.</w:t>
      </w:r>
    </w:p>
    <w:p w:rsidR="00CF6E42" w:rsidRPr="00116BE8" w:rsidRDefault="00CF6E42" w:rsidP="00CF6E4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Jeżeli firma/instytucja, której oferta została wybrana uchyla się od zawarcia umowy, Zamawiający może wybrać najkorzystniejszą spośród pozostałych ofert.</w:t>
      </w:r>
    </w:p>
    <w:p w:rsidR="00632D8C" w:rsidRPr="00116BE8" w:rsidRDefault="00CF6E42" w:rsidP="00CF6E4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>
        <w:t xml:space="preserve">Zapytanie zostało upublicznione zgodnie z obowiązującymi wytycznymi na stronie </w:t>
      </w:r>
      <w:hyperlink r:id="rId11" w:history="1">
        <w:r>
          <w:rPr>
            <w:rStyle w:val="Hipercze"/>
            <w:rFonts w:cstheme="minorHAnsi"/>
          </w:rPr>
          <w:t>www.bazakonkurencyjnosci.funduszeeuropejskie.gov.pl</w:t>
        </w:r>
      </w:hyperlink>
      <w:r w:rsidR="00BC1945">
        <w:t xml:space="preserve"> oraz na stronie </w:t>
      </w:r>
      <w:hyperlink r:id="rId12" w:history="1">
        <w:r w:rsidR="00BC1945" w:rsidRPr="00504648">
          <w:rPr>
            <w:rStyle w:val="Hipercze"/>
          </w:rPr>
          <w:t>www.radex.com</w:t>
        </w:r>
      </w:hyperlink>
      <w:r w:rsidR="00BC1945">
        <w:t xml:space="preserve"> </w:t>
      </w:r>
    </w:p>
    <w:p w:rsidR="00632D8C" w:rsidRPr="0099190A" w:rsidRDefault="00632D8C" w:rsidP="00632D8C">
      <w:pPr>
        <w:spacing w:after="0" w:line="360" w:lineRule="auto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ZAŁĄCZNIKI</w:t>
      </w:r>
    </w:p>
    <w:p w:rsidR="00632D8C" w:rsidRPr="005A4744" w:rsidRDefault="00632D8C" w:rsidP="00632D8C">
      <w:pPr>
        <w:spacing w:after="0" w:line="360" w:lineRule="auto"/>
        <w:jc w:val="both"/>
        <w:rPr>
          <w:rFonts w:cstheme="minorHAnsi"/>
        </w:rPr>
      </w:pPr>
      <w:r w:rsidRPr="005A4744">
        <w:rPr>
          <w:rFonts w:cstheme="minorHAnsi"/>
          <w:b/>
        </w:rPr>
        <w:t>Załącznik nr 1</w:t>
      </w:r>
      <w:r w:rsidRPr="005A4744">
        <w:rPr>
          <w:rFonts w:cstheme="minorHAnsi"/>
        </w:rPr>
        <w:t xml:space="preserve"> Formularz ofertowy </w:t>
      </w:r>
      <w:r w:rsidRPr="005A4744">
        <w:rPr>
          <w:rFonts w:eastAsia="Tahoma" w:cstheme="minorHAnsi"/>
        </w:rPr>
        <w:t xml:space="preserve">do zapytania ofertowego </w:t>
      </w:r>
      <w:r w:rsidRPr="005A4744">
        <w:rPr>
          <w:rFonts w:cstheme="minorHAnsi"/>
        </w:rPr>
        <w:t xml:space="preserve">nr </w:t>
      </w:r>
      <w:r w:rsidR="00A47869">
        <w:rPr>
          <w:rFonts w:cstheme="minorHAnsi"/>
        </w:rPr>
        <w:t>RADEX</w:t>
      </w:r>
      <w:r w:rsidR="00FF7341">
        <w:rPr>
          <w:rFonts w:cs="Arial"/>
        </w:rPr>
        <w:t>/RPWM.01.0</w:t>
      </w:r>
      <w:r w:rsidR="00A47869">
        <w:rPr>
          <w:rFonts w:cs="Arial"/>
        </w:rPr>
        <w:t>5</w:t>
      </w:r>
      <w:r w:rsidR="00FF7341">
        <w:rPr>
          <w:rFonts w:cs="Arial"/>
        </w:rPr>
        <w:t>.0</w:t>
      </w:r>
      <w:r w:rsidR="00514F84">
        <w:rPr>
          <w:rFonts w:cs="Arial"/>
        </w:rPr>
        <w:t>1</w:t>
      </w:r>
      <w:r w:rsidR="00FF7341">
        <w:rPr>
          <w:rFonts w:cs="Arial"/>
        </w:rPr>
        <w:t>/201</w:t>
      </w:r>
      <w:r w:rsidR="004C5B62">
        <w:rPr>
          <w:rFonts w:cs="Arial"/>
        </w:rPr>
        <w:t>8/1</w:t>
      </w:r>
      <w:r w:rsidR="00011719">
        <w:rPr>
          <w:rFonts w:cs="Arial"/>
        </w:rPr>
        <w:t>a</w:t>
      </w:r>
    </w:p>
    <w:p w:rsidR="00632D8C" w:rsidRPr="005A4744" w:rsidRDefault="00632D8C" w:rsidP="00632D8C">
      <w:pPr>
        <w:spacing w:after="0" w:line="360" w:lineRule="auto"/>
        <w:jc w:val="both"/>
        <w:rPr>
          <w:rFonts w:cstheme="minorHAnsi"/>
        </w:rPr>
      </w:pPr>
      <w:r w:rsidRPr="005A4744">
        <w:rPr>
          <w:rFonts w:cstheme="minorHAnsi"/>
          <w:b/>
        </w:rPr>
        <w:t>Załącznik nr 2</w:t>
      </w:r>
      <w:r w:rsidRPr="005A4744">
        <w:rPr>
          <w:rFonts w:cstheme="minorHAnsi"/>
        </w:rPr>
        <w:t xml:space="preserve"> Oświadczenie o braku powiązań kapitałowych lub osobowych</w:t>
      </w:r>
    </w:p>
    <w:p w:rsidR="006B3FD1" w:rsidRDefault="005A4744" w:rsidP="000405D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7341">
        <w:rPr>
          <w:rFonts w:asciiTheme="minorHAnsi" w:hAnsiTheme="minorHAnsi" w:cstheme="minorHAnsi"/>
          <w:b/>
          <w:sz w:val="22"/>
          <w:szCs w:val="22"/>
        </w:rPr>
        <w:t>Załącznik nr 3</w:t>
      </w:r>
      <w:r w:rsidRPr="00FF7341">
        <w:rPr>
          <w:rFonts w:asciiTheme="minorHAnsi" w:hAnsiTheme="minorHAnsi" w:cstheme="minorHAnsi"/>
          <w:sz w:val="22"/>
          <w:szCs w:val="22"/>
        </w:rPr>
        <w:t xml:space="preserve"> Wykaz wykonanych robót budowlanych</w:t>
      </w:r>
    </w:p>
    <w:p w:rsidR="00525BA2" w:rsidRPr="00FF7341" w:rsidRDefault="00525BA2" w:rsidP="000405D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7341">
        <w:rPr>
          <w:rFonts w:asciiTheme="minorHAnsi" w:hAnsiTheme="minorHAnsi" w:cstheme="minorHAnsi"/>
          <w:b/>
          <w:sz w:val="22"/>
          <w:szCs w:val="22"/>
        </w:rPr>
        <w:t>Załącznik nr 4</w:t>
      </w:r>
      <w:r w:rsidRPr="00FF73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Oświadczenie o spełnieniu klauzuli społecznej</w:t>
      </w:r>
    </w:p>
    <w:p w:rsidR="00FF7341" w:rsidRDefault="00FF7341" w:rsidP="000405D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734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25BA2">
        <w:rPr>
          <w:rFonts w:asciiTheme="minorHAnsi" w:hAnsiTheme="minorHAnsi" w:cstheme="minorHAnsi"/>
          <w:b/>
          <w:sz w:val="22"/>
          <w:szCs w:val="22"/>
        </w:rPr>
        <w:t>5</w:t>
      </w:r>
      <w:r w:rsidRPr="00FF7341">
        <w:rPr>
          <w:rFonts w:asciiTheme="minorHAnsi" w:hAnsiTheme="minorHAnsi" w:cstheme="minorHAnsi"/>
          <w:sz w:val="22"/>
          <w:szCs w:val="22"/>
        </w:rPr>
        <w:t xml:space="preserve"> Wzór umowy</w:t>
      </w:r>
    </w:p>
    <w:p w:rsidR="00CF6E42" w:rsidRPr="00FF7341" w:rsidRDefault="00CF6E42" w:rsidP="00CF6E4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734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25BA2">
        <w:rPr>
          <w:rFonts w:asciiTheme="minorHAnsi" w:hAnsiTheme="minorHAnsi" w:cstheme="minorHAnsi"/>
          <w:b/>
          <w:sz w:val="22"/>
          <w:szCs w:val="22"/>
        </w:rPr>
        <w:t>6</w:t>
      </w:r>
      <w:r w:rsidRPr="00FF73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Projekt budowlany</w:t>
      </w:r>
    </w:p>
    <w:sectPr w:rsidR="00CF6E42" w:rsidRPr="00FF7341" w:rsidSect="00520643">
      <w:headerReference w:type="default" r:id="rId13"/>
      <w:footerReference w:type="default" r:id="rId14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18" w:rsidRDefault="00837E18" w:rsidP="000905D2">
      <w:pPr>
        <w:spacing w:after="0" w:line="240" w:lineRule="auto"/>
      </w:pPr>
      <w:r>
        <w:separator/>
      </w:r>
    </w:p>
  </w:endnote>
  <w:endnote w:type="continuationSeparator" w:id="0">
    <w:p w:rsidR="00837E18" w:rsidRDefault="00837E18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90954"/>
      <w:docPartObj>
        <w:docPartGallery w:val="Page Numbers (Bottom of Page)"/>
        <w:docPartUnique/>
      </w:docPartObj>
    </w:sdtPr>
    <w:sdtContent>
      <w:p w:rsidR="00196845" w:rsidRDefault="006D3EFA">
        <w:pPr>
          <w:pStyle w:val="Stopka"/>
          <w:jc w:val="right"/>
        </w:pPr>
        <w:fldSimple w:instr=" PAGE   \* MERGEFORMAT ">
          <w:r w:rsidR="00FF504C">
            <w:rPr>
              <w:noProof/>
            </w:rPr>
            <w:t>1</w:t>
          </w:r>
        </w:fldSimple>
      </w:p>
    </w:sdtContent>
  </w:sdt>
  <w:p w:rsidR="00196845" w:rsidRDefault="001968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18" w:rsidRDefault="00837E18" w:rsidP="000905D2">
      <w:pPr>
        <w:spacing w:after="0" w:line="240" w:lineRule="auto"/>
      </w:pPr>
      <w:r>
        <w:separator/>
      </w:r>
    </w:p>
  </w:footnote>
  <w:footnote w:type="continuationSeparator" w:id="0">
    <w:p w:rsidR="00837E18" w:rsidRDefault="00837E18" w:rsidP="0009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45" w:rsidRDefault="00196845">
    <w:pPr>
      <w:pStyle w:val="Nagwek"/>
    </w:pPr>
    <w:r w:rsidRPr="00520643">
      <w:rPr>
        <w:noProof/>
        <w:lang w:eastAsia="pl-PL"/>
      </w:rPr>
      <w:drawing>
        <wp:inline distT="0" distB="0" distL="0" distR="0">
          <wp:extent cx="5760720" cy="571500"/>
          <wp:effectExtent l="19050" t="0" r="0" b="0"/>
          <wp:docPr id="1" name="Obraz 1" descr="C:\Users\DSDB\Desktop\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DB\Desktop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  <w:abstractNum w:abstractNumId="1">
    <w:nsid w:val="042E01D1"/>
    <w:multiLevelType w:val="hybridMultilevel"/>
    <w:tmpl w:val="BAC6ED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22719AB"/>
    <w:multiLevelType w:val="hybridMultilevel"/>
    <w:tmpl w:val="76C859A6"/>
    <w:lvl w:ilvl="0" w:tplc="A99A1F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96F08"/>
    <w:multiLevelType w:val="hybridMultilevel"/>
    <w:tmpl w:val="C7522140"/>
    <w:lvl w:ilvl="0" w:tplc="E7AE98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644"/>
    <w:multiLevelType w:val="hybridMultilevel"/>
    <w:tmpl w:val="E0801072"/>
    <w:lvl w:ilvl="0" w:tplc="446435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B0713"/>
    <w:multiLevelType w:val="multilevel"/>
    <w:tmpl w:val="46EC4D7C"/>
    <w:styleLink w:val="WWNum1"/>
    <w:lvl w:ilvl="0">
      <w:start w:val="1"/>
      <w:numFmt w:val="low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7E049BD"/>
    <w:multiLevelType w:val="hybridMultilevel"/>
    <w:tmpl w:val="8410E6CE"/>
    <w:lvl w:ilvl="0" w:tplc="1D965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F5D32"/>
    <w:multiLevelType w:val="hybridMultilevel"/>
    <w:tmpl w:val="1AD49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00A10"/>
    <w:multiLevelType w:val="hybridMultilevel"/>
    <w:tmpl w:val="6602BC2A"/>
    <w:lvl w:ilvl="0" w:tplc="478E7A0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40802"/>
    <w:multiLevelType w:val="hybridMultilevel"/>
    <w:tmpl w:val="7098F9C0"/>
    <w:lvl w:ilvl="0" w:tplc="DD0CC96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E31214"/>
    <w:multiLevelType w:val="hybridMultilevel"/>
    <w:tmpl w:val="EAF41292"/>
    <w:lvl w:ilvl="0" w:tplc="EF042F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04DF0"/>
    <w:multiLevelType w:val="hybridMultilevel"/>
    <w:tmpl w:val="61602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E4AA5"/>
    <w:multiLevelType w:val="hybridMultilevel"/>
    <w:tmpl w:val="9306BF7C"/>
    <w:lvl w:ilvl="0" w:tplc="774410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6D26"/>
    <w:multiLevelType w:val="hybridMultilevel"/>
    <w:tmpl w:val="1B3E5C2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C90562"/>
    <w:multiLevelType w:val="hybridMultilevel"/>
    <w:tmpl w:val="F4FE5FC6"/>
    <w:lvl w:ilvl="0" w:tplc="855EE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6079D"/>
    <w:multiLevelType w:val="hybridMultilevel"/>
    <w:tmpl w:val="A7D881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B30C5"/>
    <w:multiLevelType w:val="hybridMultilevel"/>
    <w:tmpl w:val="B20601B4"/>
    <w:lvl w:ilvl="0" w:tplc="CD98DE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B44A4"/>
    <w:multiLevelType w:val="hybridMultilevel"/>
    <w:tmpl w:val="31B2F7E4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3230EE9"/>
    <w:multiLevelType w:val="hybridMultilevel"/>
    <w:tmpl w:val="6A6655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36F37EC"/>
    <w:multiLevelType w:val="hybridMultilevel"/>
    <w:tmpl w:val="1312EF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26FE6"/>
    <w:multiLevelType w:val="hybridMultilevel"/>
    <w:tmpl w:val="419A0318"/>
    <w:lvl w:ilvl="0" w:tplc="82E2AE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19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  <w:num w:numId="16">
    <w:abstractNumId w:val="12"/>
  </w:num>
  <w:num w:numId="17">
    <w:abstractNumId w:val="23"/>
  </w:num>
  <w:num w:numId="18">
    <w:abstractNumId w:val="16"/>
  </w:num>
  <w:num w:numId="19">
    <w:abstractNumId w:val="19"/>
  </w:num>
  <w:num w:numId="20">
    <w:abstractNumId w:val="1"/>
  </w:num>
  <w:num w:numId="21">
    <w:abstractNumId w:val="4"/>
  </w:num>
  <w:num w:numId="22">
    <w:abstractNumId w:val="14"/>
  </w:num>
  <w:num w:numId="23">
    <w:abstractNumId w:val="11"/>
  </w:num>
  <w:num w:numId="24">
    <w:abstractNumId w:val="18"/>
  </w:num>
  <w:num w:numId="25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3A7551"/>
    <w:rsid w:val="00010DBB"/>
    <w:rsid w:val="00011719"/>
    <w:rsid w:val="00015EF0"/>
    <w:rsid w:val="0002542F"/>
    <w:rsid w:val="00034D5B"/>
    <w:rsid w:val="000379E0"/>
    <w:rsid w:val="000405DC"/>
    <w:rsid w:val="000418E5"/>
    <w:rsid w:val="000448D4"/>
    <w:rsid w:val="000469A4"/>
    <w:rsid w:val="00046E80"/>
    <w:rsid w:val="00071724"/>
    <w:rsid w:val="00073526"/>
    <w:rsid w:val="00076A7A"/>
    <w:rsid w:val="00077EC8"/>
    <w:rsid w:val="000905D2"/>
    <w:rsid w:val="00093B5D"/>
    <w:rsid w:val="000A310C"/>
    <w:rsid w:val="000A7562"/>
    <w:rsid w:val="000B1C8E"/>
    <w:rsid w:val="000D041D"/>
    <w:rsid w:val="000F1CDE"/>
    <w:rsid w:val="000F5ADA"/>
    <w:rsid w:val="001007B0"/>
    <w:rsid w:val="00110240"/>
    <w:rsid w:val="001146D7"/>
    <w:rsid w:val="001160B9"/>
    <w:rsid w:val="00116BE8"/>
    <w:rsid w:val="001243AC"/>
    <w:rsid w:val="00133267"/>
    <w:rsid w:val="00145B7A"/>
    <w:rsid w:val="00146061"/>
    <w:rsid w:val="00183F9D"/>
    <w:rsid w:val="00186124"/>
    <w:rsid w:val="00193F4E"/>
    <w:rsid w:val="00194EE9"/>
    <w:rsid w:val="00196845"/>
    <w:rsid w:val="001A4239"/>
    <w:rsid w:val="001A5178"/>
    <w:rsid w:val="001A7653"/>
    <w:rsid w:val="001B0A89"/>
    <w:rsid w:val="001C3C4F"/>
    <w:rsid w:val="001C3D62"/>
    <w:rsid w:val="001C3E55"/>
    <w:rsid w:val="001D7638"/>
    <w:rsid w:val="001E1980"/>
    <w:rsid w:val="001E26E2"/>
    <w:rsid w:val="001F2C1D"/>
    <w:rsid w:val="00211A9E"/>
    <w:rsid w:val="00211B2A"/>
    <w:rsid w:val="00214FAD"/>
    <w:rsid w:val="00220EC7"/>
    <w:rsid w:val="00223F58"/>
    <w:rsid w:val="00226855"/>
    <w:rsid w:val="00242825"/>
    <w:rsid w:val="00251D24"/>
    <w:rsid w:val="0026078E"/>
    <w:rsid w:val="00267CA5"/>
    <w:rsid w:val="00272EBB"/>
    <w:rsid w:val="002820B4"/>
    <w:rsid w:val="00282D7A"/>
    <w:rsid w:val="00284712"/>
    <w:rsid w:val="00296152"/>
    <w:rsid w:val="002A1D6A"/>
    <w:rsid w:val="002B361A"/>
    <w:rsid w:val="002B3C65"/>
    <w:rsid w:val="002B730E"/>
    <w:rsid w:val="002C0479"/>
    <w:rsid w:val="002C206B"/>
    <w:rsid w:val="002C209D"/>
    <w:rsid w:val="002D39D0"/>
    <w:rsid w:val="002D7A77"/>
    <w:rsid w:val="002E12D8"/>
    <w:rsid w:val="002E5B2F"/>
    <w:rsid w:val="002E7204"/>
    <w:rsid w:val="002F1276"/>
    <w:rsid w:val="002F2F18"/>
    <w:rsid w:val="002F498C"/>
    <w:rsid w:val="002F4EEF"/>
    <w:rsid w:val="002F73AD"/>
    <w:rsid w:val="00300B87"/>
    <w:rsid w:val="00320335"/>
    <w:rsid w:val="00320A92"/>
    <w:rsid w:val="00321FBE"/>
    <w:rsid w:val="003310DD"/>
    <w:rsid w:val="00332050"/>
    <w:rsid w:val="0034034E"/>
    <w:rsid w:val="0034036E"/>
    <w:rsid w:val="003413EB"/>
    <w:rsid w:val="00341485"/>
    <w:rsid w:val="00342EB0"/>
    <w:rsid w:val="003605C8"/>
    <w:rsid w:val="0036070E"/>
    <w:rsid w:val="00372337"/>
    <w:rsid w:val="00373024"/>
    <w:rsid w:val="0037699F"/>
    <w:rsid w:val="00384F29"/>
    <w:rsid w:val="00387180"/>
    <w:rsid w:val="00396196"/>
    <w:rsid w:val="003A6880"/>
    <w:rsid w:val="003A7551"/>
    <w:rsid w:val="003B2793"/>
    <w:rsid w:val="003D2118"/>
    <w:rsid w:val="003E0595"/>
    <w:rsid w:val="003E1023"/>
    <w:rsid w:val="003E1A28"/>
    <w:rsid w:val="003E2122"/>
    <w:rsid w:val="003F5243"/>
    <w:rsid w:val="004021D8"/>
    <w:rsid w:val="00405123"/>
    <w:rsid w:val="00405A15"/>
    <w:rsid w:val="004077DD"/>
    <w:rsid w:val="004174F3"/>
    <w:rsid w:val="00427CFA"/>
    <w:rsid w:val="00430273"/>
    <w:rsid w:val="00436A14"/>
    <w:rsid w:val="00436B4E"/>
    <w:rsid w:val="0043791C"/>
    <w:rsid w:val="0045523A"/>
    <w:rsid w:val="00463102"/>
    <w:rsid w:val="00470F71"/>
    <w:rsid w:val="00473918"/>
    <w:rsid w:val="00474A78"/>
    <w:rsid w:val="00483C90"/>
    <w:rsid w:val="00485BBD"/>
    <w:rsid w:val="00487A6C"/>
    <w:rsid w:val="00493D8A"/>
    <w:rsid w:val="004A4CF0"/>
    <w:rsid w:val="004A647A"/>
    <w:rsid w:val="004A6EB3"/>
    <w:rsid w:val="004B0778"/>
    <w:rsid w:val="004B4716"/>
    <w:rsid w:val="004B4FE1"/>
    <w:rsid w:val="004B6430"/>
    <w:rsid w:val="004B6785"/>
    <w:rsid w:val="004C5B62"/>
    <w:rsid w:val="004C7C58"/>
    <w:rsid w:val="004D04FA"/>
    <w:rsid w:val="004D191D"/>
    <w:rsid w:val="004E5058"/>
    <w:rsid w:val="004F1715"/>
    <w:rsid w:val="00501457"/>
    <w:rsid w:val="0050266B"/>
    <w:rsid w:val="00503E78"/>
    <w:rsid w:val="0050455D"/>
    <w:rsid w:val="00512E23"/>
    <w:rsid w:val="00514F84"/>
    <w:rsid w:val="005203CE"/>
    <w:rsid w:val="00520643"/>
    <w:rsid w:val="00525BA2"/>
    <w:rsid w:val="00540786"/>
    <w:rsid w:val="00551ECE"/>
    <w:rsid w:val="00554F8B"/>
    <w:rsid w:val="00556D86"/>
    <w:rsid w:val="00594253"/>
    <w:rsid w:val="00594653"/>
    <w:rsid w:val="005962A4"/>
    <w:rsid w:val="00597D75"/>
    <w:rsid w:val="005A1D7E"/>
    <w:rsid w:val="005A208A"/>
    <w:rsid w:val="005A3276"/>
    <w:rsid w:val="005A4744"/>
    <w:rsid w:val="005A655A"/>
    <w:rsid w:val="005B4E14"/>
    <w:rsid w:val="005B7987"/>
    <w:rsid w:val="005C1F40"/>
    <w:rsid w:val="005C3F57"/>
    <w:rsid w:val="005D1C36"/>
    <w:rsid w:val="005E29CA"/>
    <w:rsid w:val="005E4BA2"/>
    <w:rsid w:val="005F6598"/>
    <w:rsid w:val="00602893"/>
    <w:rsid w:val="00603EBE"/>
    <w:rsid w:val="0060580F"/>
    <w:rsid w:val="00607846"/>
    <w:rsid w:val="00611890"/>
    <w:rsid w:val="00632D8C"/>
    <w:rsid w:val="006352AC"/>
    <w:rsid w:val="0064230E"/>
    <w:rsid w:val="00644543"/>
    <w:rsid w:val="00645C99"/>
    <w:rsid w:val="006507AC"/>
    <w:rsid w:val="00651DC4"/>
    <w:rsid w:val="006543B4"/>
    <w:rsid w:val="00675D65"/>
    <w:rsid w:val="006770D4"/>
    <w:rsid w:val="006849B0"/>
    <w:rsid w:val="00686EA1"/>
    <w:rsid w:val="00687F5C"/>
    <w:rsid w:val="00695A2D"/>
    <w:rsid w:val="00695B7E"/>
    <w:rsid w:val="006A50C1"/>
    <w:rsid w:val="006B3FD1"/>
    <w:rsid w:val="006B6145"/>
    <w:rsid w:val="006B6A9F"/>
    <w:rsid w:val="006C19BB"/>
    <w:rsid w:val="006C1E94"/>
    <w:rsid w:val="006C2EE9"/>
    <w:rsid w:val="006D1DDA"/>
    <w:rsid w:val="006D3EFA"/>
    <w:rsid w:val="006E3256"/>
    <w:rsid w:val="006E7412"/>
    <w:rsid w:val="006F0591"/>
    <w:rsid w:val="006F0CDE"/>
    <w:rsid w:val="006F5508"/>
    <w:rsid w:val="00702FD4"/>
    <w:rsid w:val="007060C3"/>
    <w:rsid w:val="007064D1"/>
    <w:rsid w:val="00710794"/>
    <w:rsid w:val="007233DA"/>
    <w:rsid w:val="007244E7"/>
    <w:rsid w:val="007320A0"/>
    <w:rsid w:val="007450A7"/>
    <w:rsid w:val="007475B6"/>
    <w:rsid w:val="00754F7C"/>
    <w:rsid w:val="00765766"/>
    <w:rsid w:val="00776030"/>
    <w:rsid w:val="00781327"/>
    <w:rsid w:val="00790EA1"/>
    <w:rsid w:val="007923AC"/>
    <w:rsid w:val="007923F6"/>
    <w:rsid w:val="007A0473"/>
    <w:rsid w:val="007A0AC7"/>
    <w:rsid w:val="007A1A13"/>
    <w:rsid w:val="007A339F"/>
    <w:rsid w:val="007A497C"/>
    <w:rsid w:val="007A6B3C"/>
    <w:rsid w:val="007A799A"/>
    <w:rsid w:val="007B5514"/>
    <w:rsid w:val="007C33E4"/>
    <w:rsid w:val="007C3564"/>
    <w:rsid w:val="007C45D8"/>
    <w:rsid w:val="007D1552"/>
    <w:rsid w:val="007E5362"/>
    <w:rsid w:val="007E7A13"/>
    <w:rsid w:val="007F6463"/>
    <w:rsid w:val="00805624"/>
    <w:rsid w:val="00816444"/>
    <w:rsid w:val="00822C76"/>
    <w:rsid w:val="008269FF"/>
    <w:rsid w:val="00827032"/>
    <w:rsid w:val="0083303E"/>
    <w:rsid w:val="00834805"/>
    <w:rsid w:val="008374AE"/>
    <w:rsid w:val="00837E18"/>
    <w:rsid w:val="00840461"/>
    <w:rsid w:val="0084471A"/>
    <w:rsid w:val="00850F1D"/>
    <w:rsid w:val="00854D77"/>
    <w:rsid w:val="0086524E"/>
    <w:rsid w:val="00865723"/>
    <w:rsid w:val="00872A63"/>
    <w:rsid w:val="00881AE8"/>
    <w:rsid w:val="00882C3A"/>
    <w:rsid w:val="00882C3E"/>
    <w:rsid w:val="00885E5C"/>
    <w:rsid w:val="008B116B"/>
    <w:rsid w:val="008B1D34"/>
    <w:rsid w:val="008C0DE9"/>
    <w:rsid w:val="008D0C72"/>
    <w:rsid w:val="008D43FC"/>
    <w:rsid w:val="008E2D1E"/>
    <w:rsid w:val="008E4565"/>
    <w:rsid w:val="008F0FC7"/>
    <w:rsid w:val="008F3FED"/>
    <w:rsid w:val="008F427C"/>
    <w:rsid w:val="00907F88"/>
    <w:rsid w:val="009116CE"/>
    <w:rsid w:val="00914444"/>
    <w:rsid w:val="00924047"/>
    <w:rsid w:val="00934900"/>
    <w:rsid w:val="0093628E"/>
    <w:rsid w:val="00940168"/>
    <w:rsid w:val="009510D1"/>
    <w:rsid w:val="009613CF"/>
    <w:rsid w:val="00966399"/>
    <w:rsid w:val="0097253E"/>
    <w:rsid w:val="009730E9"/>
    <w:rsid w:val="00976958"/>
    <w:rsid w:val="0098157C"/>
    <w:rsid w:val="00990A18"/>
    <w:rsid w:val="00992A0F"/>
    <w:rsid w:val="00996D1B"/>
    <w:rsid w:val="00997082"/>
    <w:rsid w:val="009D1931"/>
    <w:rsid w:val="009D4F8D"/>
    <w:rsid w:val="009D6EF7"/>
    <w:rsid w:val="009E364E"/>
    <w:rsid w:val="009E5364"/>
    <w:rsid w:val="009F0847"/>
    <w:rsid w:val="009F24EC"/>
    <w:rsid w:val="00A01C18"/>
    <w:rsid w:val="00A05EA2"/>
    <w:rsid w:val="00A14D85"/>
    <w:rsid w:val="00A25F3E"/>
    <w:rsid w:val="00A26F72"/>
    <w:rsid w:val="00A335F2"/>
    <w:rsid w:val="00A340D6"/>
    <w:rsid w:val="00A341E7"/>
    <w:rsid w:val="00A45EA3"/>
    <w:rsid w:val="00A46987"/>
    <w:rsid w:val="00A47869"/>
    <w:rsid w:val="00A50678"/>
    <w:rsid w:val="00A52DE1"/>
    <w:rsid w:val="00A623BA"/>
    <w:rsid w:val="00A65939"/>
    <w:rsid w:val="00A9454A"/>
    <w:rsid w:val="00A9754E"/>
    <w:rsid w:val="00AA7AA8"/>
    <w:rsid w:val="00AB46FA"/>
    <w:rsid w:val="00AB793D"/>
    <w:rsid w:val="00AC1329"/>
    <w:rsid w:val="00AC2F0C"/>
    <w:rsid w:val="00AC6484"/>
    <w:rsid w:val="00AD5B03"/>
    <w:rsid w:val="00AD5B54"/>
    <w:rsid w:val="00AE7B3F"/>
    <w:rsid w:val="00AF54AC"/>
    <w:rsid w:val="00B22BD5"/>
    <w:rsid w:val="00B25EE0"/>
    <w:rsid w:val="00B318AA"/>
    <w:rsid w:val="00B31A97"/>
    <w:rsid w:val="00B340AC"/>
    <w:rsid w:val="00B341DE"/>
    <w:rsid w:val="00B34C02"/>
    <w:rsid w:val="00B37543"/>
    <w:rsid w:val="00B443E5"/>
    <w:rsid w:val="00B56265"/>
    <w:rsid w:val="00B62939"/>
    <w:rsid w:val="00B65473"/>
    <w:rsid w:val="00B71CC0"/>
    <w:rsid w:val="00B733C7"/>
    <w:rsid w:val="00B803FB"/>
    <w:rsid w:val="00B805F8"/>
    <w:rsid w:val="00B925A7"/>
    <w:rsid w:val="00B93C81"/>
    <w:rsid w:val="00B95E48"/>
    <w:rsid w:val="00BA7223"/>
    <w:rsid w:val="00BB0D52"/>
    <w:rsid w:val="00BB34DC"/>
    <w:rsid w:val="00BB3BC8"/>
    <w:rsid w:val="00BC1945"/>
    <w:rsid w:val="00BC4C7B"/>
    <w:rsid w:val="00BD2513"/>
    <w:rsid w:val="00BD7578"/>
    <w:rsid w:val="00BE2237"/>
    <w:rsid w:val="00BE7644"/>
    <w:rsid w:val="00BF1FF4"/>
    <w:rsid w:val="00C12E7A"/>
    <w:rsid w:val="00C16EB0"/>
    <w:rsid w:val="00C17A92"/>
    <w:rsid w:val="00C263D6"/>
    <w:rsid w:val="00C2796B"/>
    <w:rsid w:val="00C30C3E"/>
    <w:rsid w:val="00C327C8"/>
    <w:rsid w:val="00C33CB8"/>
    <w:rsid w:val="00C3742B"/>
    <w:rsid w:val="00C413AB"/>
    <w:rsid w:val="00C445CA"/>
    <w:rsid w:val="00C50CE0"/>
    <w:rsid w:val="00C55E01"/>
    <w:rsid w:val="00C57C75"/>
    <w:rsid w:val="00C61547"/>
    <w:rsid w:val="00C66514"/>
    <w:rsid w:val="00C724FB"/>
    <w:rsid w:val="00C826D5"/>
    <w:rsid w:val="00C82B9B"/>
    <w:rsid w:val="00C90B9A"/>
    <w:rsid w:val="00C91318"/>
    <w:rsid w:val="00CA1257"/>
    <w:rsid w:val="00CA6D08"/>
    <w:rsid w:val="00CB2F09"/>
    <w:rsid w:val="00CC26CF"/>
    <w:rsid w:val="00CC7EA9"/>
    <w:rsid w:val="00CD0547"/>
    <w:rsid w:val="00CD7145"/>
    <w:rsid w:val="00CF18AC"/>
    <w:rsid w:val="00CF5005"/>
    <w:rsid w:val="00CF6E42"/>
    <w:rsid w:val="00D058C5"/>
    <w:rsid w:val="00D1111B"/>
    <w:rsid w:val="00D123AC"/>
    <w:rsid w:val="00D17697"/>
    <w:rsid w:val="00D230E4"/>
    <w:rsid w:val="00D23328"/>
    <w:rsid w:val="00D37C3F"/>
    <w:rsid w:val="00D40F2B"/>
    <w:rsid w:val="00D43C58"/>
    <w:rsid w:val="00D469EB"/>
    <w:rsid w:val="00D47208"/>
    <w:rsid w:val="00D665F0"/>
    <w:rsid w:val="00D67630"/>
    <w:rsid w:val="00D7119F"/>
    <w:rsid w:val="00D7265D"/>
    <w:rsid w:val="00D7268C"/>
    <w:rsid w:val="00D726D0"/>
    <w:rsid w:val="00D75F3E"/>
    <w:rsid w:val="00D9264C"/>
    <w:rsid w:val="00DA04E6"/>
    <w:rsid w:val="00DA21F3"/>
    <w:rsid w:val="00DA2971"/>
    <w:rsid w:val="00DA3F8E"/>
    <w:rsid w:val="00DA42AA"/>
    <w:rsid w:val="00DB068C"/>
    <w:rsid w:val="00DB6A37"/>
    <w:rsid w:val="00DC0ED2"/>
    <w:rsid w:val="00DC4FA8"/>
    <w:rsid w:val="00DD0B01"/>
    <w:rsid w:val="00DD2138"/>
    <w:rsid w:val="00DD5AB5"/>
    <w:rsid w:val="00DD6B7C"/>
    <w:rsid w:val="00DF15A2"/>
    <w:rsid w:val="00DF5235"/>
    <w:rsid w:val="00E036E4"/>
    <w:rsid w:val="00E107EB"/>
    <w:rsid w:val="00E17BAD"/>
    <w:rsid w:val="00E2133A"/>
    <w:rsid w:val="00E21B9A"/>
    <w:rsid w:val="00E22205"/>
    <w:rsid w:val="00E239C9"/>
    <w:rsid w:val="00E27747"/>
    <w:rsid w:val="00E300BF"/>
    <w:rsid w:val="00E30D4E"/>
    <w:rsid w:val="00E33723"/>
    <w:rsid w:val="00E3388F"/>
    <w:rsid w:val="00E34C6D"/>
    <w:rsid w:val="00E603E5"/>
    <w:rsid w:val="00E753DF"/>
    <w:rsid w:val="00E80DAD"/>
    <w:rsid w:val="00E9409A"/>
    <w:rsid w:val="00E968D5"/>
    <w:rsid w:val="00E97520"/>
    <w:rsid w:val="00EA1A38"/>
    <w:rsid w:val="00EA4185"/>
    <w:rsid w:val="00EA54F0"/>
    <w:rsid w:val="00EA6F01"/>
    <w:rsid w:val="00EA78D1"/>
    <w:rsid w:val="00EA7C8E"/>
    <w:rsid w:val="00ED7910"/>
    <w:rsid w:val="00EE58CB"/>
    <w:rsid w:val="00EE66B3"/>
    <w:rsid w:val="00EF7683"/>
    <w:rsid w:val="00F0221F"/>
    <w:rsid w:val="00F05862"/>
    <w:rsid w:val="00F26FEA"/>
    <w:rsid w:val="00F31EF4"/>
    <w:rsid w:val="00F454AF"/>
    <w:rsid w:val="00F506EC"/>
    <w:rsid w:val="00F54DCC"/>
    <w:rsid w:val="00F60545"/>
    <w:rsid w:val="00F67F0A"/>
    <w:rsid w:val="00F73EC9"/>
    <w:rsid w:val="00F750E6"/>
    <w:rsid w:val="00F759C9"/>
    <w:rsid w:val="00F87907"/>
    <w:rsid w:val="00F9583A"/>
    <w:rsid w:val="00F97DDE"/>
    <w:rsid w:val="00FA1D8C"/>
    <w:rsid w:val="00FA20AC"/>
    <w:rsid w:val="00FA66A6"/>
    <w:rsid w:val="00FB0A3A"/>
    <w:rsid w:val="00FB2D01"/>
    <w:rsid w:val="00FD4A6D"/>
    <w:rsid w:val="00FE054F"/>
    <w:rsid w:val="00FE57C8"/>
    <w:rsid w:val="00FF1B3B"/>
    <w:rsid w:val="00FF386A"/>
    <w:rsid w:val="00FF4B40"/>
    <w:rsid w:val="00FF504C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nfo">
    <w:name w:val="docinfo"/>
    <w:basedOn w:val="Domylnaczcionkaakapitu"/>
    <w:rsid w:val="00DF5235"/>
  </w:style>
  <w:style w:type="character" w:customStyle="1" w:styleId="number2">
    <w:name w:val="number2"/>
    <w:basedOn w:val="Domylnaczcionkaakapitu"/>
    <w:rsid w:val="00F750E6"/>
    <w:rPr>
      <w:vanish w:val="0"/>
      <w:webHidden w:val="0"/>
      <w:specVanish w:val="0"/>
    </w:rPr>
  </w:style>
  <w:style w:type="paragraph" w:customStyle="1" w:styleId="Standard">
    <w:name w:val="Standard"/>
    <w:rsid w:val="00485B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  <w:style w:type="numbering" w:customStyle="1" w:styleId="WWNum1">
    <w:name w:val="WWNum1"/>
    <w:basedOn w:val="Bezlisty"/>
    <w:rsid w:val="00D7265D"/>
    <w:pPr>
      <w:numPr>
        <w:numId w:val="7"/>
      </w:numPr>
    </w:pPr>
  </w:style>
  <w:style w:type="character" w:styleId="Pogrubienie">
    <w:name w:val="Strong"/>
    <w:basedOn w:val="Domylnaczcionkaakapitu"/>
    <w:uiPriority w:val="22"/>
    <w:qFormat/>
    <w:rsid w:val="008B1D3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45E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dex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radecki@rade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radecki@radex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C423-FFFA-4DAA-8CE8-90D10CFC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DSDB</cp:lastModifiedBy>
  <cp:revision>5</cp:revision>
  <dcterms:created xsi:type="dcterms:W3CDTF">2019-04-17T09:39:00Z</dcterms:created>
  <dcterms:modified xsi:type="dcterms:W3CDTF">2019-04-19T09:21:00Z</dcterms:modified>
</cp:coreProperties>
</file>